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_GoBack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МИНИСТЕРСТВО ПРОМЫШЛЕННОСТИ, ТРАНСПОРТА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ПРИРОДНЫХ РЕСУРСОВ АСТРАХАНСКОЙ ОБЛАСТИ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9 июля 2015 г. N 22-П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ПЕРЕЧНЕ ДОЛЖНОСТЕЙ ГОСУДАРСТВЕННОЙ ГРАЖДАНСКОЙ СЛУЖБЫ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АСТРАХАНСКОЙ ОБЛАСТИ В МИНИСТЕРСТВЕ ПРОМЫШЛЕННОСТИ,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ТРАНСПОРТА И ПРИРОДНЫХ РЕСУРСОВ АСТРАХАНСКОЙ ОБЛАСТИ,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ЗАМЕЩЕНИИ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КОТОРЫХ ГОСУДАРСТВЕННЫЕ ГРАЖДАНСКИЕ СЛУЖАЩИЕ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АСТРАХАНСКОЙ ОБЛАСТИ ОБЯЗАНЫ ПРЕДСТАВЛЯТЬ СВЕДЕНИЯ О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СВОИХ</w:t>
      </w:r>
      <w:proofErr w:type="gramEnd"/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ДОХОДАХ, ОБ ИМУЩЕСТВЕ И ОБЯЗАТЕЛЬСТВАХ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ИМУЩЕСТВЕННОГО</w:t>
      </w:r>
      <w:proofErr w:type="gramEnd"/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ХАРАКТЕРА, А ТАКЖЕ СВЕДЕНИЯ О ДОХОДАХ, ОБ ИМУЩЕСТВЕ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ОБЯЗАТЕЛЬСТВАХ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ИМУЩЕСТВЕННОГО ХАРАКТЕРА СВОИХ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СУПРУГИ (СУПРУГА) И НЕСОВЕРШЕННОЛЕТНИХ ДЕТЕЙ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E9342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минпрома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Астраханской области</w:t>
            </w:r>
            <w:proofErr w:type="gramEnd"/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01.03.2016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24.05.2017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23.11.2017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15.12.2017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16.05.2018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19.09.2018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27.07.2004 N 79-ФЗ "О государственной гражданской службе Российской Федерации",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статьей 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25.12.2008 N 273-ФЗ "О противодействии коррупции",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Губернатора Астраханской области от 09.07.2009 N 336 "Об утверждении перечня должностей государственной гражданской службы в исполнительных органах государственной власти Астраханской области, при назначении на которые граждане и при замещении которых государственные гражданские служащие</w:t>
      </w:r>
      <w:proofErr w:type="gramEnd"/>
      <w:r>
        <w:rPr>
          <w:rFonts w:ascii="Arial" w:hAnsi="Arial" w:cs="Arial"/>
          <w:sz w:val="20"/>
          <w:szCs w:val="20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министерство промышленности, транспорта и природных ресурсов Астраханской области постановляет: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Утвердить прилагаемый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должностей государственной гражданской службы Астраханской области в министерстве промышленности, транспорта и природных ресурсов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Признать утратившим силу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министерства промышленности, транспорта и природных ресурсов Астраханской области от 26.03.2015 N 8-П "Об утверждении перечня должностей государственной гражданской службы в министерстве промышленности, транспорта и природных ресурсов Астраханской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обязательствах</w:t>
      </w:r>
      <w:proofErr w:type="gramEnd"/>
      <w:r>
        <w:rPr>
          <w:rFonts w:ascii="Arial" w:hAnsi="Arial" w:cs="Arial"/>
          <w:sz w:val="20"/>
          <w:szCs w:val="20"/>
        </w:rPr>
        <w:t xml:space="preserve"> имущественного характера своих супруги (супруга) и несовершеннолетних детей".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Отделу правового обеспечения министерства промышленности, транспорта и природных ресурсов Астраханской области (Попова О.В.) направить копию настоящего Постановления в управление Министерства юстиции Российской Федерации по Астраханской области, в прокуратуру Астраханской области, в агентство связи и массовых коммуникаций Астраханской области, поставщикам справочно-правовых систем "</w:t>
      </w: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" ЗАО "ТЕЛЕКОМ-СКИФ" и "ГАРАНТ" ЗАО НПП "Астрахань-Гарант-Сервис".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Отделу кадрового и документационного обеспечения министерства промышленности, транспорта и природных ресурсов Астраханской области (</w:t>
      </w:r>
      <w:proofErr w:type="spellStart"/>
      <w:r>
        <w:rPr>
          <w:rFonts w:ascii="Arial" w:hAnsi="Arial" w:cs="Arial"/>
          <w:sz w:val="20"/>
          <w:szCs w:val="20"/>
        </w:rPr>
        <w:t>Магжанова</w:t>
      </w:r>
      <w:proofErr w:type="spellEnd"/>
      <w:r>
        <w:rPr>
          <w:rFonts w:ascii="Arial" w:hAnsi="Arial" w:cs="Arial"/>
          <w:sz w:val="20"/>
          <w:szCs w:val="20"/>
        </w:rPr>
        <w:t xml:space="preserve"> И.А.) довести до сведения государственных гражданских служащих министерства настоящее Постановление.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Постановление вступает в силу по истечении 10 дней со дня его официального опубликования.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И.о</w:t>
      </w:r>
      <w:proofErr w:type="spellEnd"/>
      <w:r>
        <w:rPr>
          <w:rFonts w:ascii="Arial" w:hAnsi="Arial" w:cs="Arial"/>
          <w:sz w:val="20"/>
          <w:szCs w:val="20"/>
        </w:rPr>
        <w:t>. министра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Р.Р.ХАЛИТОВ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министерства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промышленности, транспорта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природных ресурсов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Астраханской области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9 июля 2015 г. N 22-П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42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ДОЛЖНОСТЕЙ ГОСУДАРСТВЕННОЙ ГРАЖДАНСКОЙ СЛУЖБЫ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АСТРАХАНСКОЙ ОБЛАСТИ В МИНИСТЕРСТВЕ ПРОМЫШЛЕННОСТИ,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ТРАНСПОРТА И ПРИРОДНЫХ РЕСУРСОВ АСТРАХАНСКОЙ ОБЛАСТИ,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ЗАМЕЩЕНИИ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КОТОРЫХ ГОСУДАРСТВЕННЫЕ ГРАЖДАНСКИЕ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СЛУЖАЩИЕ АСТРАХАНСКОЙ ОБЛАСТИ ПРЕДСТАВЛЯЮТ СВЕДЕНИЯ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РАСХОДАХ, А ТАКЖЕ О РАСХОДАХ СВОИХ СУПРУГИ (СУПРУГА)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НЕСОВЕРШЕННОЛЕТНИХ ДЕТЕЙ ПО КАЖДОЙ СДЕЛКЕ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 ПРИОБРЕТЕНИЮ ЗЕМЕЛЬНОГО УЧАСТКА, ДРУГОГО ОБЪЕКТА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НЕДВИЖИМОСТИ, ТРАНСПОРТНОГО СРЕДСТВА, ЦЕННЫХ БУМАГ,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АКЦИЙ (ДОЛЕЙ УЧАСТИЯ, ПАЕВ В УСТАВНЫХ (СКЛАДОЧНЫХ)</w:t>
      </w:r>
      <w:proofErr w:type="gramEnd"/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КАПИТАЛАХ ОРГАНИЗАЦИЙ), И ОБ ИСТОЧНИКАХ ПОЛУЧЕНИЯ</w:t>
      </w:r>
      <w:proofErr w:type="gramEnd"/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СРЕДСТВ, ЗА СЧЕТ КОТОРЫХ СОВЕРШЕНА СДЕЛКА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E9342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(часть 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минпрома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Астраханской области</w:t>
            </w:r>
            <w:proofErr w:type="gramEnd"/>
          </w:p>
          <w:p w:rsidR="00E9342D" w:rsidRDefault="00E9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19.09.2018 N 13-П)</w:t>
            </w:r>
          </w:p>
        </w:tc>
      </w:tr>
    </w:tbl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Высшая группа должностей категории "руководители":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первый заместитель министра промышленности, транспорта и природных ресурсов Астраханской области;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министра промышленности, транспорта и природных ресурсов Астраханской области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Главная группа должностей категории "руководители":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управления промышленности и портов;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анализа и перспективного развития;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департамента транспорта;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развития минерально-сырьевой базы;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кадрового и документационного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правового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департамента транспорта - начальник отдела контроля;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управления промышленности и портов - начальник отдела портов;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заместитель начальника управления топливно-энергетического комплекса - начальник отдела по гражданской обороне, чрезвычайным ситуациям и пожарной безопасности.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Другие должности государственной гражданской службы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Астраханской области в министерстве промышленности,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транспорта и природных ресурсов Астраханской области,</w:t>
      </w:r>
    </w:p>
    <w:p w:rsidR="00E9342D" w:rsidRDefault="00E9342D" w:rsidP="00E934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замещение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которых связано с коррупционными рисками</w:t>
      </w: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42D" w:rsidRDefault="00E9342D" w:rsidP="00E93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помощник заместителя председателя Правительства Астраханской области - министра промышленности, транспорта и природных ресурсов Астраханской области;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энергетики и топлива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отдела кадрового и документационного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отдела по гражданской обороне, чрезвычайным ситуациям и пожарной безопасности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заведующий сектором надзора в области защиты населения и территорий от чрезвычайных ситуаций отдела по гражданской обороне, чрезвычайным ситуациям и пожарной безопасности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главный специалист сектора надзора в области защиты населения и территорий от чрезвычайных ситуаций отдела по гражданской обороне, чрезвычайным ситуациям и пожарной безопасности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отдела анализа и перспективного развития;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заведующий сектором финансового мониторинга отдела анализа и перспективного развития;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главный специалист сектора финансового мониторинга отдела анализа и перспективного развития;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транспорта департамента транспорта;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главный специалист отдела транспорта департамента транспорта;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заведующий сектором железнодорожного и авиационного транспорта отдела транспорта департамента транспорта;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главный специалист сектора железнодорожного и авиационного транспорта отдела транспорта департамента транспорта;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заместитель </w:t>
      </w:r>
      <w:proofErr w:type="gramStart"/>
      <w:r>
        <w:rPr>
          <w:rFonts w:ascii="Arial" w:hAnsi="Arial" w:cs="Arial"/>
          <w:sz w:val="20"/>
          <w:szCs w:val="20"/>
        </w:rPr>
        <w:t>начальника отдела контроля департамента транспорта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заведующий сектором организационной </w:t>
      </w:r>
      <w:proofErr w:type="gramStart"/>
      <w:r>
        <w:rPr>
          <w:rFonts w:ascii="Arial" w:hAnsi="Arial" w:cs="Arial"/>
          <w:sz w:val="20"/>
          <w:szCs w:val="20"/>
        </w:rPr>
        <w:t>работы отдела контроля департамента транспорта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начальник отдела развития газотранспортных и газораспределительных систем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заведующий сектором </w:t>
      </w:r>
      <w:proofErr w:type="spellStart"/>
      <w:r>
        <w:rPr>
          <w:rFonts w:ascii="Arial" w:hAnsi="Arial" w:cs="Arial"/>
          <w:sz w:val="20"/>
          <w:szCs w:val="20"/>
        </w:rPr>
        <w:t>топливообеспечения</w:t>
      </w:r>
      <w:proofErr w:type="spellEnd"/>
      <w:r>
        <w:rPr>
          <w:rFonts w:ascii="Arial" w:hAnsi="Arial" w:cs="Arial"/>
          <w:sz w:val="20"/>
          <w:szCs w:val="20"/>
        </w:rPr>
        <w:t xml:space="preserve"> отдела энергетики и топлива управления топливно-энергетического комплекса;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отдела развития минерально-сырьевой базы;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заведующий сектором твердых полезных ископаемых отдела развития минерально-сырьевой базы;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заместитель начальника отдела правового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заведующий сектором судебной защиты отдела правового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главный специалист-юрист сектора судебной защиты отдела правового обеспечения;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заместитель </w:t>
      </w:r>
      <w:proofErr w:type="gramStart"/>
      <w:r>
        <w:rPr>
          <w:rFonts w:ascii="Arial" w:hAnsi="Arial" w:cs="Arial"/>
          <w:sz w:val="20"/>
          <w:szCs w:val="20"/>
        </w:rPr>
        <w:t>начальника отдела транспорта департамента транспорта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начальник </w:t>
      </w:r>
      <w:proofErr w:type="gramStart"/>
      <w:r>
        <w:rPr>
          <w:rFonts w:ascii="Arial" w:hAnsi="Arial" w:cs="Arial"/>
          <w:sz w:val="20"/>
          <w:szCs w:val="20"/>
        </w:rPr>
        <w:t>отдела государственной поддержки промышленности управления промышленности</w:t>
      </w:r>
      <w:proofErr w:type="gramEnd"/>
      <w:r>
        <w:rPr>
          <w:rFonts w:ascii="Arial" w:hAnsi="Arial" w:cs="Arial"/>
          <w:sz w:val="20"/>
          <w:szCs w:val="20"/>
        </w:rPr>
        <w:t xml:space="preserve"> и портов;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заместитель </w:t>
      </w:r>
      <w:proofErr w:type="gramStart"/>
      <w:r>
        <w:rPr>
          <w:rFonts w:ascii="Arial" w:hAnsi="Arial" w:cs="Arial"/>
          <w:sz w:val="20"/>
          <w:szCs w:val="20"/>
        </w:rPr>
        <w:t>начальника отдела государственной поддержки промышленности управления промышленности</w:t>
      </w:r>
      <w:proofErr w:type="gramEnd"/>
      <w:r>
        <w:rPr>
          <w:rFonts w:ascii="Arial" w:hAnsi="Arial" w:cs="Arial"/>
          <w:sz w:val="20"/>
          <w:szCs w:val="20"/>
        </w:rPr>
        <w:t xml:space="preserve"> и портов;</w:t>
      </w:r>
    </w:p>
    <w:p w:rsidR="00E9342D" w:rsidRDefault="00E9342D" w:rsidP="00E934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главный специалист </w:t>
      </w:r>
      <w:proofErr w:type="gramStart"/>
      <w:r>
        <w:rPr>
          <w:rFonts w:ascii="Arial" w:hAnsi="Arial" w:cs="Arial"/>
          <w:sz w:val="20"/>
          <w:szCs w:val="20"/>
        </w:rPr>
        <w:t>отдела государственной поддержки промышленности управления промышленности</w:t>
      </w:r>
      <w:proofErr w:type="gramEnd"/>
      <w:r>
        <w:rPr>
          <w:rFonts w:ascii="Arial" w:hAnsi="Arial" w:cs="Arial"/>
          <w:sz w:val="20"/>
          <w:szCs w:val="20"/>
        </w:rPr>
        <w:t xml:space="preserve"> и портов.</w:t>
      </w:r>
    </w:p>
    <w:p w:rsidR="00D6782A" w:rsidRDefault="00D6782A"/>
    <w:sectPr w:rsidR="00D6782A" w:rsidSect="00833BF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2D"/>
    <w:rsid w:val="00D6782A"/>
    <w:rsid w:val="00E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29F12FD931120D0EEC02DD6981D8EAC57FA20FC951B3BA6557312D23398AEF22C144EECFD4019D48853F4E304940C0ABB71D509580C2DB32AF94BoEH" TargetMode="External"/><Relationship Id="rId13" Type="http://schemas.openxmlformats.org/officeDocument/2006/relationships/hyperlink" Target="consultantplus://offline/ref=A0929F12FD931120D0EEC02DD6981D8EAC57FA20FD901A3AA6557312D23398AEF22C144EECFD4019D48853F6E304940C0ABB71D509580C2DB32AF94Bo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929F12FD931120D0EEC02DD6981D8EAC57FA20FC951A31A8557312D23398AEF22C144EECFD4019D48853F4E304940C0ABB71D509580C2DB32AF94BoEH" TargetMode="External"/><Relationship Id="rId12" Type="http://schemas.openxmlformats.org/officeDocument/2006/relationships/hyperlink" Target="consultantplus://offline/ref=A0929F12FD931120D0EEDE20C0F44081AD5DA32BFC911864F30A284F853A92F9B5634D0CA8F0401AD08307A0AC05C84A5FA873DC095A05324Bo8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929F12FD931120D0EEC02DD6981D8EAC57FA20FC921032A8557312D23398AEF22C144EECFD4019D48853F4E304940C0ABB71D509580C2DB32AF94BoEH" TargetMode="External"/><Relationship Id="rId11" Type="http://schemas.openxmlformats.org/officeDocument/2006/relationships/hyperlink" Target="consultantplus://offline/ref=A0929F12FD931120D0EEDE20C0F44081AD5EA725F2911864F30A284F853A92F9A7631500AAF05F19DD9651F1E945o9H" TargetMode="External"/><Relationship Id="rId5" Type="http://schemas.openxmlformats.org/officeDocument/2006/relationships/hyperlink" Target="consultantplus://offline/ref=A0929F12FD931120D0EEC02DD6981D8EAC57FA20F393103AAD557312D23398AEF22C144EECFD4019D48852F1E304940C0ABB71D509580C2DB32AF94BoEH" TargetMode="External"/><Relationship Id="rId15" Type="http://schemas.openxmlformats.org/officeDocument/2006/relationships/hyperlink" Target="consultantplus://offline/ref=A0929F12FD931120D0EEC02DD6981D8EAC57FA20FC981634AD557312D23398AEF22C144EECFD4019D48853F4E304940C0ABB71D509580C2DB32AF94BoEH" TargetMode="External"/><Relationship Id="rId10" Type="http://schemas.openxmlformats.org/officeDocument/2006/relationships/hyperlink" Target="consultantplus://offline/ref=A0929F12FD931120D0EEC02DD6981D8EAC57FA20FC981634AD557312D23398AEF22C144EECFD4019D48853F4E304940C0ABB71D509580C2DB32AF94Bo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929F12FD931120D0EEC02DD6981D8EAC57FA20FC971337AD557312D23398AEF22C144EECFD4019D48853F4E304940C0ABB71D509580C2DB32AF94BoEH" TargetMode="External"/><Relationship Id="rId14" Type="http://schemas.openxmlformats.org/officeDocument/2006/relationships/hyperlink" Target="consultantplus://offline/ref=A0929F12FD931120D0EEC02DD6981D8EAC57FA20FE981733AF557312D23398AEF22C145CECA54C1BD49653F8F652C54945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1</cp:revision>
  <dcterms:created xsi:type="dcterms:W3CDTF">2019-09-20T07:41:00Z</dcterms:created>
  <dcterms:modified xsi:type="dcterms:W3CDTF">2019-09-20T07:41:00Z</dcterms:modified>
</cp:coreProperties>
</file>