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ПРОМЫШЛЕННОСТИ, ТРАНСПОРТА И ПРИРОДНЫХ РЕСУРСОВ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АСТРАХАНСКОЙ ОБЛАСТИ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22 июля 2019 г. N 9-П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ПОЛУЧЕНИЯ ГОСУДАРСТВЕННЫМИ ГРАЖДАНСКИМИ СЛУЖАЩИМИ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АСТРАХАНСКОЙ ОБЛАСТИ,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ЗАМЕЩАЮЩИМИ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ДОЛЖНОСТИ ГОСУДАРСТВЕННОЙ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ГРАЖДАНСКОЙ СЛУЖБЫ АСТРАХАНСКОЙ ОБЛАСТИ В МИНИСТЕРСТВЕ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ПРОМЫШЛЕННОСТИ, ТРАНСПОРТА И ПРИРОДНЫХ РЕСУРСОВ АСТРАХАНСКОЙ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ОБЛАСТИ, РАЗРЕШЕНИЯ ПРЕДСТАВИТЕЛЯ НАНИМАТЕЛЯ НА УЧАСТИЕ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НА БЕЗВОЗМЕЗДНОЙ ОСНОВЕ В УПРАВЛЕНИИ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ОТДЕЛЬНЫМИ</w:t>
      </w:r>
      <w:proofErr w:type="gramEnd"/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НЕКОММЕРЧЕСКИМИ ОРГАНИЗАЦИЯМИ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8E24C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E24C9" w:rsidRDefault="008E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E24C9" w:rsidRDefault="008E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минпрома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Астраханской области от 04.09.2019 N 14-П)</w:t>
            </w:r>
          </w:p>
        </w:tc>
      </w:tr>
    </w:tbl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27.07.2004 N 79-ФЗ "О государственной гражданской службе Российской Федерации" министерство промышленности, транспорта и природных ресурсов Астраханской области постановляет: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получения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министерстве промышленности, транспорта и природных ресурсов Астраханской области,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Отделу правового обеспечения министерства промышленности, транспорта и природных ресурсов Астраханской области: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В трехдневный срок после подписания настоящего Постановления направить его копию в агентство связи и массовых коммуникаций Астраханской области для официального опубликования в средствах массовой информации.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В семидневный срок после подписания настоящего Постановления направить его копию поставщикам справочно-правовых систем ООО "АИЦ "</w:t>
      </w: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 xml:space="preserve">" </w:t>
      </w:r>
      <w:proofErr w:type="gramStart"/>
      <w:r>
        <w:rPr>
          <w:rFonts w:ascii="Arial" w:hAnsi="Arial" w:cs="Arial"/>
          <w:sz w:val="20"/>
          <w:szCs w:val="20"/>
        </w:rPr>
        <w:t>и ООО</w:t>
      </w:r>
      <w:proofErr w:type="gramEnd"/>
      <w:r>
        <w:rPr>
          <w:rFonts w:ascii="Arial" w:hAnsi="Arial" w:cs="Arial"/>
          <w:sz w:val="20"/>
          <w:szCs w:val="20"/>
        </w:rPr>
        <w:t xml:space="preserve"> "Астрахань-Гарант-Сервис" для включения в электронные базы данных.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Постановление вступает в силу по истечении 10 дней после дня его официального опубликования.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И.о</w:t>
      </w:r>
      <w:proofErr w:type="spellEnd"/>
      <w:r>
        <w:rPr>
          <w:rFonts w:ascii="Arial" w:hAnsi="Arial" w:cs="Arial"/>
          <w:sz w:val="20"/>
          <w:szCs w:val="20"/>
        </w:rPr>
        <w:t>. министра промышленности, транспорта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природных ресурсов Астраханской области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Д.А.АФАНАСЬЕВ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министерства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промышленности, транспорта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природных ресурсов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Астраханской области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 22 июля 2019 г. N 9-П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40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ПОЛУЧЕНИЯ ГОСУДАРСТВЕННЫМИ ГРАЖДАНСКИМИ СЛУЖАЩИМИ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АСТРАХАНСКОЙ ОБЛАСТИ,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ЗАМЕЩАЮЩИМИ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ДОЛЖНОСТИ ГОСУДАРСТВЕННОЙ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ГРАЖДАНСКОЙ СЛУЖБЫ АСТРАХАНСКОЙ ОБЛАСТИ В МИНИСТЕРСТВЕ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ПРОМЫШЛЕННОСТИ, ТРАНСПОРТА И ПРИРОДНЫХ РЕСУРСОВ АСТРАХАНСКОЙ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ОБЛАСТИ, РАЗРЕШЕНИЯ ПРЕДСТАВИТЕЛЯ НАНИМАТЕЛЯ НА УЧАСТИЕ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НА БЕЗВОЗМЕЗДНОЙ ОСНОВЕ В УПРАВЛЕНИИ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ОТДЕЛЬНЫМИ</w:t>
      </w:r>
      <w:proofErr w:type="gramEnd"/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НЕКОММЕРЧЕСКИМИ ОРГАНИЗАЦИЯМИ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8E24C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E24C9" w:rsidRDefault="008E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E24C9" w:rsidRDefault="008E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минпрома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Астраханской области</w:t>
            </w:r>
            <w:proofErr w:type="gramEnd"/>
          </w:p>
          <w:p w:rsidR="008E24C9" w:rsidRDefault="008E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04.09.2019 N 14-П)</w:t>
            </w:r>
          </w:p>
        </w:tc>
      </w:tr>
    </w:tbl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получения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министерстве промышленности, транспорта и природных ресурсов Астраханской области, разрешения представителя нанимателя на участие на безвозмездной основе в управлении отдельными некоммерческими организациями (далее - Порядок) определяет процедуру получения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министерстве промышленности, транспорта и природных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ресурсов Астраханской области (далее соответственно - гражданские служащие, министерство) разрешения представителя нанимателя на участие на безвозмездной основе в управлении общественной организацией (за исключением участия в управлении политической партией, органом профессионального союза, в том числе выборным органом профсоюзной организации министерства),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коллегиальных органов управления</w:t>
      </w:r>
      <w:proofErr w:type="gramEnd"/>
      <w:r>
        <w:rPr>
          <w:rFonts w:ascii="Arial" w:hAnsi="Arial" w:cs="Arial"/>
          <w:sz w:val="20"/>
          <w:szCs w:val="20"/>
        </w:rPr>
        <w:t xml:space="preserve"> (за исключением съезда (конференции) или общего собрания).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(далее - управление некоммерческой организацией)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Получение разрешения представителя нанимателя на участие в управлении некоммерческой организацией осуществляется путем подачи гражданским служащим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заявления</w:t>
        </w:r>
      </w:hyperlink>
      <w:r>
        <w:rPr>
          <w:rFonts w:ascii="Arial" w:hAnsi="Arial" w:cs="Arial"/>
          <w:sz w:val="20"/>
          <w:szCs w:val="20"/>
        </w:rPr>
        <w:t xml:space="preserve"> по форме, согласно приложению к настоящему Порядку.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прилагается копия учредительных документов некоммерческой организации, в которой гражданский служащий предполагает участие на безвозмездной основе.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Заявление представляется гражданским служащим в отдел кадрового и документационного обеспечения министерства (далее - отдел кадров) до начала участия в управлении некоммерческой организацией.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Заявление регистрируется в день его поступления в отделе кадров в журнале регистрации заявлений.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заявления с отметкой о регистрации выдается гражданскому служащему на руки под роспись в журнале регистрации заявлений либо направляется посредством почтового отправления с уведомлением о вручении.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Отдел кадров в течение десяти рабочих дней со дня регистрации заявления осуществляет предварительное рассмотрение заявления и подготавливает мотивированное заключение на него о возможности (невозможности) участия гражданского служащего в управлении некоммерческой организацией (далее - мотивированное заключение).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минпрома</w:t>
      </w:r>
      <w:proofErr w:type="spellEnd"/>
      <w:r>
        <w:rPr>
          <w:rFonts w:ascii="Arial" w:hAnsi="Arial" w:cs="Arial"/>
          <w:sz w:val="20"/>
          <w:szCs w:val="20"/>
        </w:rPr>
        <w:t xml:space="preserve"> Астраханской области от 04.09.2019 N 14-П)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подготовке мотивированного заключения должностные лица отдела кадров вправе с согласия гражданского служащего, представившего заявление, проводить собеседование с ним, получать от него письменные пояснения.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Мотивированное заключение должно содержать: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информацию, изложенную в заявлении;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информацию, полученную при собеседовании с гражданским служащим, представившим заявление (при ее наличии);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информацию, представленную гражданским служащим в письменном пояснении к заявлению (при ее наличии);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мотивированный вывод по результатам предварительного рассмотрения заявления.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sz w:val="20"/>
          <w:szCs w:val="20"/>
        </w:rPr>
        <w:t xml:space="preserve">Заявление и мотивированное заключение в течение одного рабочего дня со дня подготовки мотивированного заключения направляются в комиссию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промышленности, транспорта и природных ресурсов Астраханской области, и урегулированию конфликта интересов (далее - комиссия) для рассмотрения в порядке, установленном в соответствии с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работы</w:t>
      </w:r>
      <w:proofErr w:type="gramEnd"/>
      <w:r>
        <w:rPr>
          <w:rFonts w:ascii="Arial" w:hAnsi="Arial" w:cs="Arial"/>
          <w:sz w:val="20"/>
          <w:szCs w:val="20"/>
        </w:rP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промышленности, транспорта и природных ресурсов Астраханской области, и урегулированию конфликта интересов, утвержденным Постановлением министерства промышленности, транспорта и природных ресурсов Астраханской области от 07.09.2011 N 24-П.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 в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минпрома</w:t>
      </w:r>
      <w:proofErr w:type="spellEnd"/>
      <w:r>
        <w:rPr>
          <w:rFonts w:ascii="Arial" w:hAnsi="Arial" w:cs="Arial"/>
          <w:sz w:val="20"/>
          <w:szCs w:val="20"/>
        </w:rPr>
        <w:t xml:space="preserve"> Астраханской области от 04.09.2019 N 14-П)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9"/>
      <w:bookmarkEnd w:id="1"/>
      <w:r>
        <w:rPr>
          <w:rFonts w:ascii="Arial" w:hAnsi="Arial" w:cs="Arial"/>
          <w:sz w:val="20"/>
          <w:szCs w:val="20"/>
        </w:rPr>
        <w:t>9. Копия протокола заседания комиссии, заявление, мотивированное заключение в течение семи дней со дня заседания комиссии направляются представителю нанимателя для принятия одного из следующих решений: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разрешить гражданскому служащему участие на безвозмездной основе в управлении некоммерческой организацией;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1"/>
      <w:bookmarkEnd w:id="2"/>
      <w:r>
        <w:rPr>
          <w:rFonts w:ascii="Arial" w:hAnsi="Arial" w:cs="Arial"/>
          <w:sz w:val="20"/>
          <w:szCs w:val="20"/>
        </w:rPr>
        <w:t>- не разрешить гражданскому служащему участие на безвозмездной основе в управлении некоммерческой организацией.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9 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минпрома</w:t>
      </w:r>
      <w:proofErr w:type="spellEnd"/>
      <w:r>
        <w:rPr>
          <w:rFonts w:ascii="Arial" w:hAnsi="Arial" w:cs="Arial"/>
          <w:sz w:val="20"/>
          <w:szCs w:val="20"/>
        </w:rPr>
        <w:t xml:space="preserve"> Астраханской области от 04.09.2019 N 14-П)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Решение, предусмотренное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принимается в течение десяти рабочих дней со дня поступления представителю нанимателя копии протокола заседания комиссии заявления, мотивированного заключения и оформляется в виде письменной резолюции на заявлении.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 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минпрома</w:t>
      </w:r>
      <w:proofErr w:type="spellEnd"/>
      <w:r>
        <w:rPr>
          <w:rFonts w:ascii="Arial" w:hAnsi="Arial" w:cs="Arial"/>
          <w:sz w:val="20"/>
          <w:szCs w:val="20"/>
        </w:rPr>
        <w:t xml:space="preserve"> Астраханской области от 04.09.2019 N 14-П)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Основанием для принятия решения, предусмотренного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абзацем третьим пункта 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являются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11 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минпрома</w:t>
      </w:r>
      <w:proofErr w:type="spellEnd"/>
      <w:r>
        <w:rPr>
          <w:rFonts w:ascii="Arial" w:hAnsi="Arial" w:cs="Arial"/>
          <w:sz w:val="20"/>
          <w:szCs w:val="20"/>
        </w:rPr>
        <w:t xml:space="preserve"> Астраханской области от 04.09.2019 N 14-П)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proofErr w:type="gramStart"/>
      <w:r>
        <w:rPr>
          <w:rFonts w:ascii="Arial" w:hAnsi="Arial" w:cs="Arial"/>
          <w:sz w:val="20"/>
          <w:szCs w:val="20"/>
        </w:rPr>
        <w:t>Отдел кадров в течение трех рабочих дней с даты принятия представителем нанимателя решения по результатам рассмотрения заявления, мотивированного заключения на него,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уведомляет в письменной форме под роспись гражданского служащего о решении принятом представителем нанимателя, либо информация о решении</w:t>
      </w:r>
      <w:proofErr w:type="gramEnd"/>
      <w:r>
        <w:rPr>
          <w:rFonts w:ascii="Arial" w:hAnsi="Arial" w:cs="Arial"/>
          <w:sz w:val="20"/>
          <w:szCs w:val="20"/>
        </w:rPr>
        <w:t xml:space="preserve"> представителя нанимателя в письменной форме направляется гражданскому служащему посредством почтового отправления с уведомлением о вручении.</w:t>
      </w:r>
    </w:p>
    <w:p w:rsidR="008E24C9" w:rsidRDefault="008E24C9" w:rsidP="008E24C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8E24C9" w:rsidRDefault="008E24C9" w:rsidP="008E24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   (при   наличии).,   должность</w:t>
      </w:r>
      <w:proofErr w:type="gramEnd"/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представителя нанимателя)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(наименование государственного органа)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от 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   (при наличии).,  должность</w:t>
      </w:r>
      <w:proofErr w:type="gramEnd"/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гражданского служащего)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96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</w:t>
      </w:r>
      <w:hyperlink r:id="rId1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 3  части  1  статьи 17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27.07.2004  N  79-ФЗ  "О  государственной гражданской службе Российской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Федерации" прошу разрешить мне участие на безвозмездной основе в управлении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некоммерческой организацией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наименование некоммерческой организации, адрес, виды деятельности)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 качестве  единоличного  исполнительного  органа  или  вхождение в состав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коллегиального органа управления (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подчеркнуть).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Выполнение  указанной  деятельности будет осуществляться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свободное от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службы  время  и не повлечет за собой возникновения конфликта интересов или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возможности  возникновения  конфликта  интересов при исполнении должностных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обязанностей.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 _______________________________ "___" __________ 20 __ г.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(подпись)        (расшифровка подписи)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Регистрационный номер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журнале регистрации заявлений _______________________________________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Дата регистрации заявления "___" __________ 20 __ г.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 ________________________________________</w:t>
      </w:r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лица,                   (расшифровка подписи)</w:t>
      </w:r>
      <w:proofErr w:type="gramEnd"/>
    </w:p>
    <w:p w:rsidR="008E24C9" w:rsidRDefault="008E24C9" w:rsidP="008E24C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заявление)</w:t>
      </w:r>
    </w:p>
    <w:p w:rsidR="00824EAE" w:rsidRDefault="00824EAE">
      <w:bookmarkStart w:id="4" w:name="_GoBack"/>
      <w:bookmarkEnd w:id="4"/>
    </w:p>
    <w:sectPr w:rsidR="00824EAE" w:rsidSect="001B4B8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C9"/>
    <w:rsid w:val="00824EAE"/>
    <w:rsid w:val="008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CB20A02318318EAD71F4D5EC2A1917151788A7FF3C4D5C658CFC3E0A67E2A8B02A9EF3DA89C8498C6B33028DAD016598050395FEDE5801D591F0s9q4H" TargetMode="External"/><Relationship Id="rId13" Type="http://schemas.openxmlformats.org/officeDocument/2006/relationships/hyperlink" Target="consultantplus://offline/ref=27CB20A02318318EAD71F4D5EC2A1917151788A7FF3C4D5C658CFC3E0A67E2A8B02A9EF3DA89C8498C6B32008DAD016598050395FEDE5801D591F0s9q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CB20A02318318EAD71F4D5EC2A1917151788A7FF3C4D5C658CFC3E0A67E2A8B02A9EF3DA89C8498C6B33028DAD016598050395FEDE5801D591F0s9q4H" TargetMode="External"/><Relationship Id="rId12" Type="http://schemas.openxmlformats.org/officeDocument/2006/relationships/hyperlink" Target="consultantplus://offline/ref=27CB20A02318318EAD71F4D5EC2A1917151788A7FF3C4D5C658CFC3E0A67E2A8B02A9EF3DA89C8498C6B32078DAD016598050395FEDE5801D591F0s9q4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CB20A02318318EAD71EAD8FA464418141ED5A2FE394F0C31D3A7635D6EE8FFF765C7B39E87C21DDD2F660984F94E21C4160395E1sDq7H" TargetMode="External"/><Relationship Id="rId11" Type="http://schemas.openxmlformats.org/officeDocument/2006/relationships/hyperlink" Target="consultantplus://offline/ref=27CB20A02318318EAD71F4D5EC2A1917151788A7FF3C4D5C658CFC3E0A67E2A8B02A9EF3DA89C8498C6B32048DAD016598050395FEDE5801D591F0s9q4H" TargetMode="External"/><Relationship Id="rId5" Type="http://schemas.openxmlformats.org/officeDocument/2006/relationships/hyperlink" Target="consultantplus://offline/ref=27CB20A02318318EAD71F4D5EC2A1917151788A7FF3C4D5C658CFC3E0A67E2A8B02A9EF3DA89C8498C6B33018DAD016598050395FEDE5801D591F0s9q4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CB20A02318318EAD71F4D5EC2A1917151788A7FF3C4D5C658CFC3E0A67E2A8B02A9EF3DA89C8498C6B330C8DAD016598050395FEDE5801D591F0s9q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CB20A02318318EAD71F4D5EC2A1917151788A7F03E4C5E698CFC3E0A67E2A8B02A9EF3DA89C8498C6937078DAD016598050395FEDE5801D591F0s9q4H" TargetMode="External"/><Relationship Id="rId14" Type="http://schemas.openxmlformats.org/officeDocument/2006/relationships/hyperlink" Target="consultantplus://offline/ref=27CB20A02318318EAD71EAD8FA464418141ED5A2FE394F0C31D3A7635D6EE8FFF765C7B39E87C21DDD2F660984F94E21C4160395E1sDq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2020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1</cp:revision>
  <dcterms:created xsi:type="dcterms:W3CDTF">2019-09-20T07:42:00Z</dcterms:created>
  <dcterms:modified xsi:type="dcterms:W3CDTF">2019-09-20T07:43:00Z</dcterms:modified>
</cp:coreProperties>
</file>