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BC479" w14:textId="77777777" w:rsidR="007042CD" w:rsidRPr="007042CD" w:rsidRDefault="007042CD" w:rsidP="007042CD">
      <w:pPr>
        <w:tabs>
          <w:tab w:val="left" w:pos="2141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7042C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ПРОЕКТ</w:t>
      </w:r>
    </w:p>
    <w:p w14:paraId="44ED27EE" w14:textId="77777777" w:rsidR="007042CD" w:rsidRPr="007042CD" w:rsidRDefault="007042CD" w:rsidP="007042CD">
      <w:pPr>
        <w:tabs>
          <w:tab w:val="center" w:pos="467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FFFF"/>
          <w:kern w:val="0"/>
          <w:sz w:val="26"/>
          <w:szCs w:val="26"/>
          <w:lang w:eastAsia="ru-RU"/>
          <w14:ligatures w14:val="none"/>
        </w:rPr>
      </w:pPr>
    </w:p>
    <w:p w14:paraId="5921A45C" w14:textId="77777777" w:rsidR="007042CD" w:rsidRPr="007042CD" w:rsidRDefault="007042CD" w:rsidP="007042CD">
      <w:pPr>
        <w:tabs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kern w:val="0"/>
          <w:sz w:val="26"/>
          <w:szCs w:val="26"/>
          <w:lang w:eastAsia="ru-RU"/>
          <w14:ligatures w14:val="none"/>
        </w:rPr>
      </w:pPr>
      <w:r w:rsidRPr="007042CD">
        <w:rPr>
          <w:rFonts w:ascii="Times New Roman" w:eastAsia="Times New Roman" w:hAnsi="Times New Roman" w:cs="Times New Roman"/>
          <w:b/>
          <w:bCs/>
          <w:color w:val="FFFFFF"/>
          <w:kern w:val="0"/>
          <w:sz w:val="26"/>
          <w:szCs w:val="26"/>
          <w:lang w:eastAsia="ru-RU"/>
          <w14:ligatures w14:val="none"/>
        </w:rPr>
        <w:t>МИНИСТЕРСТВО ПРОМЫШЛЕННОСТИ,</w:t>
      </w:r>
    </w:p>
    <w:p w14:paraId="7AAB4186" w14:textId="77777777" w:rsidR="007042CD" w:rsidRPr="007042CD" w:rsidRDefault="007042CD" w:rsidP="007042CD">
      <w:pPr>
        <w:tabs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kern w:val="0"/>
          <w:sz w:val="26"/>
          <w:szCs w:val="26"/>
          <w:lang w:eastAsia="ru-RU"/>
          <w14:ligatures w14:val="none"/>
        </w:rPr>
      </w:pPr>
      <w:r w:rsidRPr="007042CD">
        <w:rPr>
          <w:rFonts w:ascii="Times New Roman" w:eastAsia="Times New Roman" w:hAnsi="Times New Roman" w:cs="Times New Roman"/>
          <w:b/>
          <w:bCs/>
          <w:color w:val="FFFFFF"/>
          <w:kern w:val="0"/>
          <w:sz w:val="26"/>
          <w:szCs w:val="26"/>
          <w:lang w:eastAsia="ru-RU"/>
          <w14:ligatures w14:val="none"/>
        </w:rPr>
        <w:t>ТОРГОВЛИ И ЭНЕРГЕТИКИ АСТРАХАНСКОЙ ОБЛАСТИ</w:t>
      </w:r>
    </w:p>
    <w:p w14:paraId="16FDA54C" w14:textId="77777777" w:rsidR="007042CD" w:rsidRPr="007042CD" w:rsidRDefault="007042CD" w:rsidP="007042CD">
      <w:pPr>
        <w:tabs>
          <w:tab w:val="left" w:pos="-19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FFFF"/>
          <w:kern w:val="0"/>
          <w:sz w:val="16"/>
          <w:szCs w:val="16"/>
          <w:lang w:eastAsia="ru-RU"/>
          <w14:ligatures w14:val="none"/>
        </w:rPr>
      </w:pPr>
    </w:p>
    <w:p w14:paraId="1BBB1294" w14:textId="77777777" w:rsidR="007042CD" w:rsidRPr="007042CD" w:rsidRDefault="007042CD" w:rsidP="007042CD">
      <w:pPr>
        <w:tabs>
          <w:tab w:val="left" w:pos="-19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kern w:val="0"/>
          <w:sz w:val="34"/>
          <w:szCs w:val="34"/>
          <w:lang w:eastAsia="ru-RU"/>
          <w14:ligatures w14:val="none"/>
        </w:rPr>
      </w:pPr>
      <w:r w:rsidRPr="007042CD">
        <w:rPr>
          <w:rFonts w:ascii="Times New Roman" w:eastAsia="Times New Roman" w:hAnsi="Times New Roman" w:cs="Times New Roman"/>
          <w:b/>
          <w:bCs/>
          <w:color w:val="FFFFFF"/>
          <w:kern w:val="0"/>
          <w:sz w:val="34"/>
          <w:szCs w:val="34"/>
          <w:lang w:eastAsia="ru-RU"/>
          <w14:ligatures w14:val="none"/>
        </w:rPr>
        <w:t>П О С Т А Н О В Л Е Н И Е</w:t>
      </w:r>
    </w:p>
    <w:p w14:paraId="72C4738E" w14:textId="77777777" w:rsidR="007042CD" w:rsidRPr="007042CD" w:rsidRDefault="007042CD" w:rsidP="007042CD">
      <w:pPr>
        <w:tabs>
          <w:tab w:val="left" w:pos="-19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eastAsia="ru-RU"/>
          <w14:ligatures w14:val="none"/>
        </w:rPr>
      </w:pPr>
    </w:p>
    <w:p w14:paraId="75920CD6" w14:textId="77777777" w:rsidR="007042CD" w:rsidRPr="007042CD" w:rsidRDefault="007042CD" w:rsidP="007042CD">
      <w:pPr>
        <w:tabs>
          <w:tab w:val="left" w:pos="-19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eastAsia="ru-RU"/>
          <w14:ligatures w14:val="none"/>
        </w:rPr>
      </w:pPr>
    </w:p>
    <w:p w14:paraId="41FF6A44" w14:textId="77777777" w:rsidR="007042CD" w:rsidRPr="007042CD" w:rsidRDefault="007042CD" w:rsidP="007042CD">
      <w:pPr>
        <w:tabs>
          <w:tab w:val="left" w:pos="-19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u w:val="single"/>
          <w:lang w:eastAsia="ru-RU"/>
          <w14:ligatures w14:val="none"/>
        </w:rPr>
      </w:pPr>
      <w:r w:rsidRPr="007042CD"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eastAsia="ru-RU"/>
          <w14:ligatures w14:val="none"/>
        </w:rPr>
        <w:t xml:space="preserve">      </w:t>
      </w:r>
      <w:r w:rsidRPr="007042CD"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u w:val="single"/>
          <w:lang w:eastAsia="ru-RU"/>
          <w14:ligatures w14:val="none"/>
        </w:rPr>
        <w:t>06.10.2023</w:t>
      </w:r>
      <w:r w:rsidRPr="007042CD"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                             </w:t>
      </w:r>
      <w:r w:rsidRPr="007042CD"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u w:val="single"/>
          <w:lang w:eastAsia="ru-RU"/>
          <w14:ligatures w14:val="none"/>
        </w:rPr>
        <w:t>№ 41-П</w:t>
      </w:r>
    </w:p>
    <w:p w14:paraId="7E9C7A1B" w14:textId="77777777" w:rsidR="007042CD" w:rsidRPr="007042CD" w:rsidRDefault="007042CD" w:rsidP="007042CD">
      <w:pPr>
        <w:tabs>
          <w:tab w:val="left" w:pos="709"/>
          <w:tab w:val="left" w:pos="35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:lang w:eastAsia="ru-RU"/>
          <w14:ligatures w14:val="none"/>
        </w:rPr>
      </w:pPr>
    </w:p>
    <w:p w14:paraId="540561FB" w14:textId="77777777" w:rsidR="007042CD" w:rsidRPr="007042CD" w:rsidRDefault="007042CD" w:rsidP="00704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2F2F2"/>
          <w:kern w:val="0"/>
          <w:sz w:val="28"/>
          <w:szCs w:val="28"/>
          <w14:ligatures w14:val="none"/>
        </w:rPr>
      </w:pPr>
    </w:p>
    <w:p w14:paraId="6D8CC3E8" w14:textId="77777777" w:rsidR="007042CD" w:rsidRPr="007042CD" w:rsidRDefault="007042CD" w:rsidP="007042CD">
      <w:pPr>
        <w:widowControl w:val="0"/>
        <w:shd w:val="clear" w:color="auto" w:fill="FFFFFF"/>
        <w:tabs>
          <w:tab w:val="right" w:pos="9498"/>
        </w:tabs>
        <w:autoSpaceDE w:val="0"/>
        <w:autoSpaceDN w:val="0"/>
        <w:spacing w:before="1140"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44806F" w14:textId="77777777" w:rsidR="007042CD" w:rsidRPr="007042CD" w:rsidRDefault="007042CD" w:rsidP="007042CD">
      <w:pPr>
        <w:widowControl w:val="0"/>
        <w:shd w:val="clear" w:color="auto" w:fill="FFFFFF"/>
        <w:tabs>
          <w:tab w:val="right" w:pos="9498"/>
        </w:tabs>
        <w:autoSpaceDE w:val="0"/>
        <w:autoSpaceDN w:val="0"/>
        <w:spacing w:before="1140" w:after="0" w:line="240" w:lineRule="auto"/>
        <w:ind w:left="426" w:right="467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</w:t>
      </w: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внесении изменения в                       постановление министерства                промышленности, торговли и энергетики Астраханской области от 30.01.2024 № 1-П </w:t>
      </w:r>
    </w:p>
    <w:p w14:paraId="7B00048D" w14:textId="77777777" w:rsidR="007042CD" w:rsidRPr="007042CD" w:rsidRDefault="007042CD" w:rsidP="007042CD">
      <w:pPr>
        <w:widowControl w:val="0"/>
        <w:shd w:val="clear" w:color="auto" w:fill="FFFFFF"/>
        <w:tabs>
          <w:tab w:val="right" w:pos="9498"/>
        </w:tabs>
        <w:autoSpaceDE w:val="0"/>
        <w:autoSpaceDN w:val="0"/>
        <w:spacing w:before="1140"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BB9A72" w14:textId="77777777" w:rsidR="007042CD" w:rsidRPr="007042CD" w:rsidRDefault="007042CD" w:rsidP="007042CD">
      <w:pPr>
        <w:widowControl w:val="0"/>
        <w:shd w:val="clear" w:color="auto" w:fill="FFFFFF"/>
        <w:tabs>
          <w:tab w:val="right" w:pos="9498"/>
        </w:tabs>
        <w:autoSpaceDE w:val="0"/>
        <w:autoSpaceDN w:val="0"/>
        <w:spacing w:before="1140"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20DFC2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A34CEDE" w14:textId="16804BF9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соответствии с Законом Российской Федерации от 21.02.92 № 2395-1 «О недрах», Федеральным законом от 27.07.2010 № 210-ФЗ «Об организации предоставления государственных и муниципальных услуг», постановлениями Правительства Астраханской области </w:t>
      </w: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 02.08.2022 № 351-П «О Порядке разработки и утверждения административных регламентов предоставления государственных услуг исполнительными органами Астраханской области» и </w:t>
      </w: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23.12.2022 № 675-П «О министерстве промышленности, торговли и энергетики Астраханской области» министерство промышленности, торговли и энергетики Астраханской области ПОСТАНОВЛЯЕТ:</w:t>
      </w:r>
    </w:p>
    <w:p w14:paraId="56F12018" w14:textId="398947ED" w:rsid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 Внести в постановление министерства промышленности, торговли и энергетики Астраханской области от 30.01.2024 № 1-П </w:t>
      </w:r>
      <w:bookmarkStart w:id="0" w:name="_GoBack"/>
      <w:bookmarkEnd w:id="0"/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«Об административном регламенте министерства промышленности, торговли и энергетики Астраханской области </w:t>
      </w:r>
      <w:r w:rsidRPr="007042C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предоставления государственной услуги «Проведение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</w:t>
      </w: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составляет не более 500 кубических метров в сутки</w:t>
      </w: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 w:rsidR="007D69AC" w:rsidRPr="007D69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изменение, изложив административный регламент министерства промышленности, торговли и энергетики Астраханской области предоставления государственной услуги «Проведение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</w:t>
      </w:r>
      <w:r w:rsidR="007D69AC" w:rsidRPr="007D69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сутки», </w:t>
      </w:r>
      <w:r w:rsidRPr="007D69A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утвержденный постановлением, в новой редакции согласно приложению к</w:t>
      </w: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настоящему постановлению.</w:t>
      </w:r>
    </w:p>
    <w:p w14:paraId="7B6925E3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Отделу недропользования управления топливно-энергетического комплекса министерства промышленности, торговли и энергетики Астраханской области:</w:t>
      </w:r>
    </w:p>
    <w:p w14:paraId="0BDF6842" w14:textId="77777777" w:rsidR="007042CD" w:rsidRPr="007042CD" w:rsidRDefault="007042CD" w:rsidP="007042CD">
      <w:pPr>
        <w:widowControl w:val="0"/>
        <w:shd w:val="clear" w:color="auto" w:fill="FFFFFF"/>
        <w:tabs>
          <w:tab w:val="left" w:pos="851"/>
          <w:tab w:val="right" w:pos="949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2.1. Не позднее семи рабочих дней со дня подписания настоящего постановления обеспечить размещение настоящего постановления на официальном сайте министерства промышленности, торговли и энергетики Астраханской области в информационно-телекоммуникационной сети «Интернет»: https://minprom.astrobl.ru.</w:t>
      </w:r>
    </w:p>
    <w:p w14:paraId="14AF69F2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2.2. Актуализировать сведения о государственной услуге «Установление факта открытия месторождения общераспространенных полезных ископаемых» в региональной информационной системе «Реестр государственных и муниципальных услуг Астраханской области».</w:t>
      </w:r>
    </w:p>
    <w:p w14:paraId="288024B5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2.3. Не позднее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опубликования, в том числе для размещения (опубликования) его на «Официальном интернет-портале правовой информации» (</w:t>
      </w:r>
      <w:hyperlink r:id="rId4" w:history="1">
        <w:r w:rsidRPr="007042CD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www.pravo.gov.ru</w:t>
        </w:r>
      </w:hyperlink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570D0BA5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2.4. В течение семи рабочих дней со дня подписания настоящего постановления направить его копию в Думу Астраханской области.</w:t>
      </w:r>
    </w:p>
    <w:p w14:paraId="2A849541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2.5. В семидневный срок после подписания настоящего постановления направить его копию поставщикам справочно-правовых систем «</w:t>
      </w:r>
      <w:proofErr w:type="spellStart"/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КонсультантПлюс</w:t>
      </w:r>
      <w:proofErr w:type="spellEnd"/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и «Гарант» для включения в электронные базы данных.</w:t>
      </w:r>
    </w:p>
    <w:p w14:paraId="3B5EB010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Отделу правового обеспечения министерства промышленности, торговли и энергетики Астраханской области:</w:t>
      </w:r>
    </w:p>
    <w:p w14:paraId="3A951A4C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3.1. Не позднее семи рабочих дней со дня подписания настоящего постановления направить его копию в прокуратуру Астраханской области.</w:t>
      </w:r>
    </w:p>
    <w:p w14:paraId="051EB034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3.2. В семидневный срок после дня первого официального опубликования настоящего постановления направить его копию, а также сведения об источнике его официального опубликования в средствах массовой информации в Управление Министерства юстиции Российской Федерации по Астраханской области в электронном виде посредством межведомственного электронного документооборота, а при отсутствии такой возможности – по информационно-телекоммуникационным сетям либо на электронных носителях.</w:t>
      </w:r>
    </w:p>
    <w:p w14:paraId="055A5F29" w14:textId="77777777" w:rsidR="007042CD" w:rsidRPr="007042CD" w:rsidRDefault="007042CD" w:rsidP="007042CD">
      <w:pPr>
        <w:widowControl w:val="0"/>
        <w:shd w:val="clear" w:color="auto" w:fill="FFFFFF"/>
        <w:tabs>
          <w:tab w:val="left" w:pos="426"/>
          <w:tab w:val="left" w:pos="709"/>
          <w:tab w:val="right" w:pos="9498"/>
        </w:tabs>
        <w:autoSpaceDE w:val="0"/>
        <w:autoSpaceDN w:val="0"/>
        <w:spacing w:before="1140" w:after="0" w:line="240" w:lineRule="auto"/>
        <w:ind w:right="23" w:firstLine="68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 Постановление вступает в силу по истечении 10 дней после дня его официального опубликования.</w:t>
      </w:r>
    </w:p>
    <w:p w14:paraId="77015812" w14:textId="77777777" w:rsidR="007042CD" w:rsidRPr="007042CD" w:rsidRDefault="007042CD" w:rsidP="00704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213A6C" w14:textId="77777777" w:rsidR="007042CD" w:rsidRPr="007042CD" w:rsidRDefault="007042CD" w:rsidP="007042CD">
      <w:pPr>
        <w:tabs>
          <w:tab w:val="left" w:pos="567"/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09A07C" w14:textId="7C362B3F" w:rsidR="002430C6" w:rsidRDefault="007042CD" w:rsidP="007D69AC">
      <w:pPr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</w:pPr>
      <w:r w:rsidRPr="0070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Министр</w:t>
      </w:r>
      <w:r w:rsidRPr="0070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В.В. Щепин</w:t>
      </w:r>
    </w:p>
    <w:sectPr w:rsidR="002430C6" w:rsidSect="007042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C6"/>
    <w:rsid w:val="00072E14"/>
    <w:rsid w:val="002430C6"/>
    <w:rsid w:val="007042CD"/>
    <w:rsid w:val="007D69AC"/>
    <w:rsid w:val="00E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C676"/>
  <w15:chartTrackingRefBased/>
  <w15:docId w15:val="{1D7BC756-6BEB-4168-AE77-2C01A13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0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0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0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0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0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0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0C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D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Матевосова Анастасия Сергеевна</dc:creator>
  <cp:keywords/>
  <dc:description/>
  <cp:lastModifiedBy>Нурахмедова Надежда Фаритовна</cp:lastModifiedBy>
  <cp:revision>4</cp:revision>
  <cp:lastPrinted>2025-10-27T12:59:00Z</cp:lastPrinted>
  <dcterms:created xsi:type="dcterms:W3CDTF">2025-10-22T09:58:00Z</dcterms:created>
  <dcterms:modified xsi:type="dcterms:W3CDTF">2025-10-27T13:00:00Z</dcterms:modified>
</cp:coreProperties>
</file>