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4F1F9E" w:rsidP="004F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:rsidR="004F1F9E" w:rsidRDefault="004F1F9E" w:rsidP="004F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1F9E">
        <w:rPr>
          <w:rFonts w:ascii="Times New Roman" w:hAnsi="Times New Roman" w:cs="Times New Roman"/>
          <w:sz w:val="28"/>
          <w:szCs w:val="28"/>
        </w:rPr>
        <w:t>25 октября 2024 года в Государственном Кремлевском дворце (г. Москва) Негосударственным образовательным частным учреждением организации дополнительного профессионального образования «</w:t>
      </w:r>
      <w:proofErr w:type="spellStart"/>
      <w:r w:rsidRPr="004F1F9E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4F1F9E">
        <w:rPr>
          <w:rFonts w:ascii="Times New Roman" w:hAnsi="Times New Roman" w:cs="Times New Roman"/>
          <w:sz w:val="28"/>
          <w:szCs w:val="28"/>
        </w:rPr>
        <w:t>» будет проводиться бесплатный III Съезд специалистов по охране труда (далее – съезд).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В рамках деловой программы на съезде будут рассматриваться такие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актуальные темы, как: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- переход на единые типовые нормы выдачи средств индивидуальной защиты (далее – СИЗ);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- организация работы в личном кабинете;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- проведение обучения;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- оказание первой помощи;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- проведение медицинских осмотров (далее – медосмотры);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 xml:space="preserve">- практика внедрения культуры безопасности и </w:t>
      </w:r>
      <w:proofErr w:type="spellStart"/>
      <w:r w:rsidRPr="004F1F9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F1F9E">
        <w:rPr>
          <w:rFonts w:ascii="Times New Roman" w:hAnsi="Times New Roman" w:cs="Times New Roman"/>
          <w:sz w:val="28"/>
          <w:szCs w:val="28"/>
        </w:rPr>
        <w:t xml:space="preserve"> процессов в охране труда.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Во время съезда пройдет выставка, на которой будут продемонстрированы новые технологии в охране труда, обучении, медосмотрах, инновационные СИЗ.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На съезде будут принимать участие представители компании «</w:t>
      </w:r>
      <w:proofErr w:type="spellStart"/>
      <w:r w:rsidRPr="004F1F9E">
        <w:rPr>
          <w:rFonts w:ascii="Times New Roman" w:hAnsi="Times New Roman" w:cs="Times New Roman"/>
          <w:sz w:val="28"/>
          <w:szCs w:val="28"/>
        </w:rPr>
        <w:t>Комус</w:t>
      </w:r>
      <w:proofErr w:type="spellEnd"/>
      <w:r w:rsidRPr="004F1F9E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4F1F9E">
        <w:rPr>
          <w:rFonts w:ascii="Times New Roman" w:hAnsi="Times New Roman" w:cs="Times New Roman"/>
          <w:sz w:val="28"/>
          <w:szCs w:val="28"/>
        </w:rPr>
        <w:t>Альптехнологии</w:t>
      </w:r>
      <w:proofErr w:type="spellEnd"/>
      <w:r w:rsidRPr="004F1F9E">
        <w:rPr>
          <w:rFonts w:ascii="Times New Roman" w:hAnsi="Times New Roman" w:cs="Times New Roman"/>
          <w:sz w:val="28"/>
          <w:szCs w:val="28"/>
        </w:rPr>
        <w:t>», ООО «ПКБ», консалтинговой группы «ТЕРМИКА», АНО ДПО «СЗРЦОТ», «</w:t>
      </w:r>
      <w:proofErr w:type="spellStart"/>
      <w:r w:rsidRPr="004F1F9E">
        <w:rPr>
          <w:rFonts w:ascii="Times New Roman" w:hAnsi="Times New Roman" w:cs="Times New Roman"/>
          <w:sz w:val="28"/>
          <w:szCs w:val="28"/>
        </w:rPr>
        <w:t>Деломедика</w:t>
      </w:r>
      <w:proofErr w:type="spellEnd"/>
      <w:r w:rsidRPr="004F1F9E">
        <w:rPr>
          <w:rFonts w:ascii="Times New Roman" w:hAnsi="Times New Roman" w:cs="Times New Roman"/>
          <w:sz w:val="28"/>
          <w:szCs w:val="28"/>
        </w:rPr>
        <w:t>», учебно-экспертного центра «АСНОВА» и другие.</w:t>
      </w:r>
    </w:p>
    <w:p w:rsidR="004F1F9E" w:rsidRPr="004F1F9E" w:rsidRDefault="004F1F9E" w:rsidP="004F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9E">
        <w:rPr>
          <w:rFonts w:ascii="Times New Roman" w:hAnsi="Times New Roman" w:cs="Times New Roman"/>
          <w:sz w:val="28"/>
          <w:szCs w:val="28"/>
        </w:rPr>
        <w:t>Для участия в данном мероприятии необходимо зарегистрироваться на сайте: https://kremlin.trudohrana.ru/.</w:t>
      </w:r>
      <w:bookmarkEnd w:id="0"/>
    </w:p>
    <w:sectPr w:rsidR="004F1F9E" w:rsidRPr="004F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9E"/>
    <w:rsid w:val="000101D5"/>
    <w:rsid w:val="004F1F9E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2258"/>
  <w15:chartTrackingRefBased/>
  <w15:docId w15:val="{13E830C3-688A-4891-8DFE-5203DBA2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2024-10-21T06:09:00Z</dcterms:created>
  <dcterms:modified xsi:type="dcterms:W3CDTF">2024-10-21T06:13:00Z</dcterms:modified>
</cp:coreProperties>
</file>