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88" w:rsidRDefault="000A3BB7" w:rsidP="000A3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об о</w:t>
      </w:r>
      <w:r w:rsidRPr="000A3BB7">
        <w:rPr>
          <w:rFonts w:ascii="Times New Roman" w:hAnsi="Times New Roman" w:cs="Times New Roman"/>
          <w:b/>
          <w:sz w:val="32"/>
          <w:szCs w:val="32"/>
        </w:rPr>
        <w:t>ценк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A3BB7">
        <w:rPr>
          <w:rFonts w:ascii="Times New Roman" w:hAnsi="Times New Roman" w:cs="Times New Roman"/>
          <w:b/>
          <w:sz w:val="32"/>
          <w:szCs w:val="32"/>
        </w:rPr>
        <w:t xml:space="preserve"> удовлетворенности клиентов в части проведения контрольных (надзорных) мероприятий в рамках проведения регионального государственного геологического контроля (надзора) на территории Астраханской области</w:t>
      </w:r>
    </w:p>
    <w:p w:rsid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Pr="000A3BB7">
        <w:rPr>
          <w:rFonts w:ascii="Times New Roman" w:hAnsi="Times New Roman" w:cs="Times New Roman"/>
          <w:sz w:val="28"/>
          <w:szCs w:val="28"/>
        </w:rPr>
        <w:br/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удовлетворенности клиентов в части проведения контрольных (надзорных) мероприятий в рамках проведения регионального государственного геологического контроля (надзора) на территории Астраханской</w:t>
      </w:r>
      <w:proofErr w:type="gramEnd"/>
      <w:r w:rsidRPr="000A3BB7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3BB7">
        <w:rPr>
          <w:rFonts w:ascii="Times New Roman" w:hAnsi="Times New Roman" w:cs="Times New Roman"/>
          <w:sz w:val="28"/>
          <w:szCs w:val="28"/>
        </w:rPr>
        <w:t xml:space="preserve">сходя из инструментария (анкеты) можно оценить уровень </w:t>
      </w:r>
      <w:r>
        <w:rPr>
          <w:rFonts w:ascii="Times New Roman" w:hAnsi="Times New Roman" w:cs="Times New Roman"/>
          <w:sz w:val="28"/>
          <w:szCs w:val="28"/>
        </w:rPr>
        <w:t>удовл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етворенности респондентов в баллах (от 1 до 5, где оценка 1 означает,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0A3BB7">
        <w:rPr>
          <w:rFonts w:ascii="Times New Roman" w:hAnsi="Times New Roman" w:cs="Times New Roman"/>
          <w:sz w:val="28"/>
          <w:szCs w:val="28"/>
        </w:rPr>
        <w:t>пондент полностью не удовлетворен, оценка 5 означает, что респондент полностью удовлетворен)</w:t>
      </w:r>
    </w:p>
    <w:p w:rsidR="000A3BB7" w:rsidRP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BB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ставлены результаты сбора и анал</w:t>
      </w:r>
      <w:r w:rsidRPr="000A3BB7">
        <w:rPr>
          <w:rFonts w:ascii="Times New Roman" w:hAnsi="Times New Roman" w:cs="Times New Roman"/>
          <w:sz w:val="28"/>
          <w:szCs w:val="28"/>
        </w:rPr>
        <w:t>иза обратной связи по состоянию на 2</w:t>
      </w:r>
      <w:r>
        <w:rPr>
          <w:rFonts w:ascii="Times New Roman" w:hAnsi="Times New Roman" w:cs="Times New Roman"/>
          <w:sz w:val="28"/>
          <w:szCs w:val="28"/>
        </w:rPr>
        <w:t>5.07</w:t>
      </w:r>
      <w:r w:rsidRPr="000A3BB7">
        <w:rPr>
          <w:rFonts w:ascii="Times New Roman" w:hAnsi="Times New Roman" w:cs="Times New Roman"/>
          <w:sz w:val="28"/>
          <w:szCs w:val="28"/>
        </w:rPr>
        <w:t>.2024.</w:t>
      </w:r>
    </w:p>
    <w:p w:rsid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посредствам офлайн опроса внешних клиентов министерства. В опросе приняли участие 10 предприятий.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2"/>
        <w:gridCol w:w="2333"/>
        <w:gridCol w:w="2333"/>
        <w:gridCol w:w="2333"/>
      </w:tblGrid>
      <w:tr w:rsidR="000A3BB7" w:rsidTr="00E4639D">
        <w:tc>
          <w:tcPr>
            <w:tcW w:w="2572" w:type="dxa"/>
            <w:vMerge w:val="restart"/>
          </w:tcPr>
          <w:p w:rsidR="000A3BB7" w:rsidRDefault="000A3BB7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Процессы</w:t>
            </w:r>
          </w:p>
        </w:tc>
        <w:tc>
          <w:tcPr>
            <w:tcW w:w="6999" w:type="dxa"/>
            <w:gridSpan w:val="3"/>
          </w:tcPr>
          <w:p w:rsidR="000A3BB7" w:rsidRDefault="000A3BB7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удовлетворённости %</w:t>
            </w:r>
          </w:p>
        </w:tc>
      </w:tr>
      <w:tr w:rsidR="000A3BB7" w:rsidTr="00E4639D">
        <w:tc>
          <w:tcPr>
            <w:tcW w:w="2572" w:type="dxa"/>
            <w:vMerge/>
          </w:tcPr>
          <w:p w:rsidR="000A3BB7" w:rsidRDefault="000A3BB7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  <w:p w:rsidR="000A3BB7" w:rsidRDefault="000A3BB7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удовлетворён</w:t>
            </w:r>
          </w:p>
        </w:tc>
        <w:tc>
          <w:tcPr>
            <w:tcW w:w="2333" w:type="dxa"/>
          </w:tcPr>
          <w:p w:rsidR="000A3BB7" w:rsidRDefault="000A3BB7" w:rsidP="00E46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удовлетворён</w:t>
            </w:r>
          </w:p>
        </w:tc>
        <w:tc>
          <w:tcPr>
            <w:tcW w:w="2333" w:type="dxa"/>
          </w:tcPr>
          <w:p w:rsidR="000A3BB7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не удовлетворён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1723"/>
                <w:tab w:val="left" w:pos="1804"/>
              </w:tabs>
              <w:ind w:left="0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 xml:space="preserve"> В</w:t>
            </w:r>
            <w:r>
              <w:rPr>
                <w:spacing w:val="-3"/>
                <w:sz w:val="28"/>
                <w:szCs w:val="28"/>
              </w:rPr>
              <w:t xml:space="preserve">заимодействие с министерством в </w:t>
            </w:r>
            <w:r w:rsidRPr="006D783E">
              <w:rPr>
                <w:spacing w:val="-3"/>
                <w:sz w:val="28"/>
                <w:szCs w:val="28"/>
              </w:rPr>
              <w:t>целом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1830"/>
              </w:tabs>
              <w:ind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Взаимодействие с министерством при проведении контрольных (надзорных)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Полнота (достаточностью) информирования по вопросам проведения контрольных (надзорных)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2154"/>
              </w:tabs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 xml:space="preserve">Оперативность осуществления </w:t>
            </w:r>
            <w:r w:rsidRPr="006D783E">
              <w:rPr>
                <w:spacing w:val="-3"/>
                <w:sz w:val="28"/>
                <w:szCs w:val="28"/>
              </w:rPr>
              <w:lastRenderedPageBreak/>
              <w:t>контрольных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spacing w:val="-3"/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lastRenderedPageBreak/>
              <w:t>Взаимодействие с работниками министерства при проведении контрольных (надзорных)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1071"/>
              </w:tabs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Оперативность предоставления результатов проведения контрольных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Соблюдение периодичности проведения контрольных мероприятий" по контролю (надзору) относительно последнего по времени проведения КНМ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Результат обжалования решений, действий (бездействий) министерства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639D" w:rsidTr="00E4639D">
        <w:tc>
          <w:tcPr>
            <w:tcW w:w="2572" w:type="dxa"/>
            <w:vAlign w:val="center"/>
          </w:tcPr>
          <w:p w:rsidR="00E4639D" w:rsidRPr="006D783E" w:rsidRDefault="00E4639D" w:rsidP="002C02DD">
            <w:pPr>
              <w:pStyle w:val="TableParagraph"/>
              <w:tabs>
                <w:tab w:val="left" w:pos="2315"/>
              </w:tabs>
              <w:ind w:left="164" w:right="122"/>
              <w:jc w:val="left"/>
              <w:rPr>
                <w:sz w:val="28"/>
                <w:szCs w:val="28"/>
              </w:rPr>
            </w:pPr>
            <w:r w:rsidRPr="006D783E">
              <w:rPr>
                <w:spacing w:val="-3"/>
                <w:sz w:val="28"/>
                <w:szCs w:val="28"/>
              </w:rPr>
              <w:t>Отношение к министерству, как контрольному (надзорному) органу в результате проведения контрольных (надзорных) мероприятий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E4639D" w:rsidRDefault="00E4639D" w:rsidP="002C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A3BB7" w:rsidRPr="000A3BB7" w:rsidRDefault="000A3BB7" w:rsidP="00E4639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0A3BB7" w:rsidRPr="000A3BB7" w:rsidSect="0032187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0F"/>
    <w:rsid w:val="000A3BB7"/>
    <w:rsid w:val="00321872"/>
    <w:rsid w:val="00E4639D"/>
    <w:rsid w:val="00ED5588"/>
    <w:rsid w:val="00F966B1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3</cp:revision>
  <cp:lastPrinted>2024-07-24T12:02:00Z</cp:lastPrinted>
  <dcterms:created xsi:type="dcterms:W3CDTF">2024-07-24T11:35:00Z</dcterms:created>
  <dcterms:modified xsi:type="dcterms:W3CDTF">2024-07-25T05:12:00Z</dcterms:modified>
</cp:coreProperties>
</file>