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88" w:rsidRDefault="000A3BB7" w:rsidP="000A3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 об о</w:t>
      </w:r>
      <w:r w:rsidRPr="000A3BB7">
        <w:rPr>
          <w:rFonts w:ascii="Times New Roman" w:hAnsi="Times New Roman" w:cs="Times New Roman"/>
          <w:b/>
          <w:sz w:val="32"/>
          <w:szCs w:val="32"/>
        </w:rPr>
        <w:t>ценк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0A3BB7">
        <w:rPr>
          <w:rFonts w:ascii="Times New Roman" w:hAnsi="Times New Roman" w:cs="Times New Roman"/>
          <w:b/>
          <w:sz w:val="32"/>
          <w:szCs w:val="32"/>
        </w:rPr>
        <w:t xml:space="preserve"> удовлетворенности клиентов в части </w:t>
      </w:r>
      <w:r w:rsidR="00B60559">
        <w:rPr>
          <w:rFonts w:ascii="Times New Roman" w:hAnsi="Times New Roman" w:cs="Times New Roman"/>
          <w:b/>
          <w:sz w:val="32"/>
          <w:szCs w:val="32"/>
        </w:rPr>
        <w:t>предоставления государственных услуг в сфере недропользования на территории Астраханской области</w:t>
      </w:r>
    </w:p>
    <w:p w:rsid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BB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Pr="000A3BB7">
        <w:rPr>
          <w:rFonts w:ascii="Times New Roman" w:hAnsi="Times New Roman" w:cs="Times New Roman"/>
          <w:sz w:val="28"/>
          <w:szCs w:val="28"/>
        </w:rPr>
        <w:br/>
        <w:t>энергетики Астраханской области от 14.05</w:t>
      </w:r>
      <w:r>
        <w:rPr>
          <w:rFonts w:ascii="Times New Roman" w:hAnsi="Times New Roman" w:cs="Times New Roman"/>
          <w:sz w:val="28"/>
          <w:szCs w:val="28"/>
        </w:rPr>
        <w:t>.2024 №</w:t>
      </w:r>
      <w:r w:rsidRPr="000A3BB7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Pr="000A3BB7">
        <w:rPr>
          <w:rFonts w:ascii="Times New Roman" w:hAnsi="Times New Roman" w:cs="Times New Roman"/>
          <w:sz w:val="28"/>
          <w:szCs w:val="28"/>
        </w:rPr>
        <w:br/>
        <w:t>Порядка сбора и анализа обратной связи (внешней и внутренней)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энергетики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области» в рамках сбора и анализа обратной связи 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BB7">
        <w:rPr>
          <w:rFonts w:ascii="Times New Roman" w:hAnsi="Times New Roman" w:cs="Times New Roman"/>
          <w:sz w:val="28"/>
          <w:szCs w:val="28"/>
        </w:rPr>
        <w:t>удовлетворенности клиентов в части проведения контрольных (надзорных) мероприятий в рамках проведения регионального государственного геологического контроля (надзора) на территории Астраханской</w:t>
      </w:r>
      <w:proofErr w:type="gramEnd"/>
      <w:r w:rsidRPr="000A3BB7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A3BB7">
        <w:rPr>
          <w:rFonts w:ascii="Times New Roman" w:hAnsi="Times New Roman" w:cs="Times New Roman"/>
          <w:sz w:val="28"/>
          <w:szCs w:val="28"/>
        </w:rPr>
        <w:t xml:space="preserve">сходя из инструментария (анкеты) можно оценить уровень </w:t>
      </w:r>
      <w:r>
        <w:rPr>
          <w:rFonts w:ascii="Times New Roman" w:hAnsi="Times New Roman" w:cs="Times New Roman"/>
          <w:sz w:val="28"/>
          <w:szCs w:val="28"/>
        </w:rPr>
        <w:t>удовл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етворенности респондентов в баллах (от 1 до 5, где оценка 1 означает,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0A3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</w:t>
      </w:r>
      <w:r w:rsidRPr="000A3BB7">
        <w:rPr>
          <w:rFonts w:ascii="Times New Roman" w:hAnsi="Times New Roman" w:cs="Times New Roman"/>
          <w:sz w:val="28"/>
          <w:szCs w:val="28"/>
        </w:rPr>
        <w:t>пондент полностью не удовлетворен, оценка 5 означает, что респондент полностью удовлетворен)</w:t>
      </w:r>
    </w:p>
    <w:p w:rsidR="000A3BB7" w:rsidRPr="000A3BB7" w:rsidRDefault="000A3BB7" w:rsidP="000A3B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</w:t>
      </w:r>
      <w:r w:rsidRPr="000A3BB7">
        <w:rPr>
          <w:rFonts w:ascii="Times New Roman" w:hAnsi="Times New Roman" w:cs="Times New Roman"/>
          <w:sz w:val="28"/>
          <w:szCs w:val="28"/>
        </w:rPr>
        <w:t xml:space="preserve">ете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3BB7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ставлены результаты сбора и анал</w:t>
      </w:r>
      <w:r w:rsidRPr="000A3BB7">
        <w:rPr>
          <w:rFonts w:ascii="Times New Roman" w:hAnsi="Times New Roman" w:cs="Times New Roman"/>
          <w:sz w:val="28"/>
          <w:szCs w:val="28"/>
        </w:rPr>
        <w:t>иза обратной связи по состоянию на 2</w:t>
      </w:r>
      <w:r>
        <w:rPr>
          <w:rFonts w:ascii="Times New Roman" w:hAnsi="Times New Roman" w:cs="Times New Roman"/>
          <w:sz w:val="28"/>
          <w:szCs w:val="28"/>
        </w:rPr>
        <w:t>5.07</w:t>
      </w:r>
      <w:r w:rsidRPr="000A3BB7">
        <w:rPr>
          <w:rFonts w:ascii="Times New Roman" w:hAnsi="Times New Roman" w:cs="Times New Roman"/>
          <w:sz w:val="28"/>
          <w:szCs w:val="28"/>
        </w:rPr>
        <w:t>.2024.</w:t>
      </w:r>
    </w:p>
    <w:p w:rsidR="000A3BB7" w:rsidRDefault="000A3BB7" w:rsidP="00B60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проводился посредствам офлайн опроса внешних клиентов министерства. В опросе приняли участие 10 </w:t>
      </w:r>
      <w:r w:rsidR="00947FD0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60559" w:rsidRDefault="00B60559" w:rsidP="00B60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офлайн опроса было определено: что все респонденты:</w:t>
      </w:r>
    </w:p>
    <w:p w:rsidR="00B60559" w:rsidRPr="00BB5324" w:rsidRDefault="00B60559" w:rsidP="00BB532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24">
        <w:rPr>
          <w:rFonts w:ascii="Times New Roman" w:hAnsi="Times New Roman" w:cs="Times New Roman"/>
          <w:sz w:val="28"/>
          <w:szCs w:val="28"/>
        </w:rPr>
        <w:t>являются представителями малого и среднего бизнесов;</w:t>
      </w:r>
    </w:p>
    <w:p w:rsidR="00B60559" w:rsidRPr="00BB5324" w:rsidRDefault="00B60559" w:rsidP="00BB5324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5324">
        <w:rPr>
          <w:rFonts w:ascii="Times New Roman" w:hAnsi="Times New Roman" w:cs="Times New Roman"/>
          <w:sz w:val="28"/>
          <w:szCs w:val="28"/>
        </w:rPr>
        <w:t>полностью удовлетворены взаимодействием с министерством в ходе получения государственной услуги;</w:t>
      </w:r>
    </w:p>
    <w:p w:rsidR="00B60559" w:rsidRPr="00BB5324" w:rsidRDefault="00B60559" w:rsidP="00BB532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24">
        <w:rPr>
          <w:rFonts w:ascii="Times New Roman" w:hAnsi="Times New Roman" w:cs="Times New Roman"/>
          <w:sz w:val="28"/>
          <w:szCs w:val="28"/>
        </w:rPr>
        <w:t>получили государственные услуги;</w:t>
      </w:r>
    </w:p>
    <w:p w:rsidR="00B60559" w:rsidRPr="00BB5324" w:rsidRDefault="00B60559" w:rsidP="00BB5324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324">
        <w:rPr>
          <w:rFonts w:ascii="Times New Roman" w:hAnsi="Times New Roman" w:cs="Times New Roman"/>
          <w:sz w:val="28"/>
          <w:szCs w:val="28"/>
        </w:rPr>
        <w:t>получили результаты государственных услуг в установленный законом в срок;</w:t>
      </w:r>
      <w:proofErr w:type="gramEnd"/>
    </w:p>
    <w:p w:rsidR="00B60559" w:rsidRPr="00BB5324" w:rsidRDefault="00B60559" w:rsidP="00BB5324">
      <w:pPr>
        <w:pStyle w:val="a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5324">
        <w:rPr>
          <w:rFonts w:ascii="Times New Roman" w:hAnsi="Times New Roman" w:cs="Times New Roman"/>
          <w:sz w:val="28"/>
          <w:szCs w:val="28"/>
        </w:rPr>
        <w:t>полностью удовлетворены консультациями сотрудников министерства о предоставлении государственной услуги.</w:t>
      </w:r>
    </w:p>
    <w:p w:rsidR="00BB5324" w:rsidRPr="00B60559" w:rsidRDefault="00BB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5324" w:rsidRPr="00B6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DB4"/>
    <w:multiLevelType w:val="hybridMultilevel"/>
    <w:tmpl w:val="621A1B78"/>
    <w:lvl w:ilvl="0" w:tplc="BE16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0F"/>
    <w:rsid w:val="000A3BB7"/>
    <w:rsid w:val="00947FD0"/>
    <w:rsid w:val="00B60559"/>
    <w:rsid w:val="00BB5324"/>
    <w:rsid w:val="00E4639D"/>
    <w:rsid w:val="00ED5588"/>
    <w:rsid w:val="00F966B1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5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639D"/>
    <w:pPr>
      <w:widowControl w:val="0"/>
      <w:autoSpaceDE w:val="0"/>
      <w:autoSpaceDN w:val="0"/>
      <w:spacing w:after="0" w:line="240" w:lineRule="auto"/>
      <w:ind w:left="104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4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Виктория Викторовна</dc:creator>
  <cp:lastModifiedBy>Леднева Виктория Викторовна</cp:lastModifiedBy>
  <cp:revision>4</cp:revision>
  <cp:lastPrinted>2024-07-25T05:17:00Z</cp:lastPrinted>
  <dcterms:created xsi:type="dcterms:W3CDTF">2024-07-25T05:07:00Z</dcterms:created>
  <dcterms:modified xsi:type="dcterms:W3CDTF">2024-07-25T05:50:00Z</dcterms:modified>
</cp:coreProperties>
</file>