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F7AB" w14:textId="77777777" w:rsidR="00FF63C4" w:rsidRDefault="00FF63C4">
      <w:pPr>
        <w:pStyle w:val="ConsPlusNormal"/>
        <w:jc w:val="both"/>
      </w:pPr>
      <w:r>
        <w:t>Результат предоставления государственной услуги по выбору заявителя может быть выдан в фор</w:t>
      </w:r>
    </w:p>
    <w:p w14:paraId="7BA33269" w14:textId="77777777" w:rsidR="00FF63C4" w:rsidRDefault="00FF63C4">
      <w:pPr>
        <w:pStyle w:val="ConsPlusNormal"/>
        <w:spacing w:before="220"/>
        <w:jc w:val="both"/>
      </w:pPr>
      <w:r>
        <w:t xml:space="preserve"> копию решения (письма) исполнительного органа Астраханской области, осуществляющего о</w:t>
      </w:r>
    </w:p>
    <w:p w14:paraId="3ED1D770" w14:textId="77777777" w:rsidR="00FF63C4" w:rsidRDefault="00FF63C4">
      <w:pPr>
        <w:pStyle w:val="ConsPlusNormal"/>
        <w:spacing w:before="220"/>
        <w:jc w:val="both"/>
      </w:pPr>
      <w:r>
        <w:t>абзацем четвертым настоящего пункта, к указанному запросу п</w:t>
      </w:r>
    </w:p>
    <w:p w14:paraId="1342AFBE" w14:textId="77777777" w:rsidR="00FF63C4" w:rsidRDefault="00000000">
      <w:pPr>
        <w:pStyle w:val="ConsPlusNormal"/>
      </w:pPr>
      <w:hyperlink r:id="rId4">
        <w:r w:rsidR="00FF63C4">
          <w:rPr>
            <w:i/>
            <w:color w:val="0000FF"/>
          </w:rPr>
          <w:br/>
          <w:t>Постановление минпрома Астраханской области от 10.04.2023 N 20-П "Об административном регламенте министерства промышленности, торговли и энергетики Астраханской области предоставления государственной услуги "Согласование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ней" (Зарегистрировано в минпроме Астраханской области 10.04.2023 N 107/23/20-П) {КонсультантПлюс}</w:t>
        </w:r>
      </w:hyperlink>
      <w:r w:rsidR="00FF63C4">
        <w:br/>
      </w:r>
    </w:p>
    <w:p w14:paraId="005CCD84" w14:textId="77777777" w:rsidR="00FF63C4" w:rsidRDefault="00FF63C4">
      <w:pPr>
        <w:pStyle w:val="ConsPlusNormal"/>
        <w:spacing w:before="220"/>
        <w:ind w:firstLine="540"/>
        <w:jc w:val="both"/>
      </w:pPr>
      <w:r>
        <w:t>3.2. Последовательность административных процедур при предоставлении государственной услуги</w:t>
      </w:r>
    </w:p>
    <w:p w14:paraId="0344EAFE" w14:textId="77777777" w:rsidR="00FF63C4" w:rsidRDefault="00FF63C4">
      <w:pPr>
        <w:pStyle w:val="ConsPlusNormal"/>
        <w:spacing w:before="220"/>
        <w:ind w:firstLine="540"/>
        <w:jc w:val="both"/>
      </w:pPr>
      <w:r>
        <w:t>Предоставление государственной услуги включает в себя выполнение следующих административных процедур:</w:t>
      </w:r>
    </w:p>
    <w:p w14:paraId="05F7C1EF" w14:textId="77777777" w:rsidR="00FF63C4" w:rsidRDefault="00FF63C4">
      <w:pPr>
        <w:pStyle w:val="ConsPlusNormal"/>
        <w:spacing w:before="220"/>
        <w:ind w:firstLine="540"/>
        <w:jc w:val="both"/>
      </w:pPr>
      <w:r>
        <w:t>- прием запроса о предоставлении государственной услуги и документов и (или) информации, необходимых для предоставления государственной услуги;</w:t>
      </w:r>
    </w:p>
    <w:p w14:paraId="0CD79D65" w14:textId="77777777" w:rsidR="00FF63C4" w:rsidRDefault="00FF63C4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14:paraId="46BDEC64" w14:textId="77777777" w:rsidR="00FF63C4" w:rsidRDefault="00FF63C4">
      <w:pPr>
        <w:pStyle w:val="ConsPlusNormal"/>
        <w:spacing w:before="220"/>
        <w:ind w:firstLine="540"/>
        <w:jc w:val="both"/>
      </w:pPr>
      <w:r>
        <w:t>- рассмотрение заявления и документов, принятие решения о предоставлении (об отказе в предоставлении) государственной услуги;</w:t>
      </w:r>
    </w:p>
    <w:p w14:paraId="7F229F77" w14:textId="77777777" w:rsidR="00FF63C4" w:rsidRDefault="00FF63C4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услуги.</w:t>
      </w:r>
    </w:p>
    <w:p w14:paraId="6E4C865F" w14:textId="77777777" w:rsidR="00FF63C4" w:rsidRDefault="00000000">
      <w:pPr>
        <w:pStyle w:val="ConsPlusNormal"/>
      </w:pPr>
      <w:hyperlink r:id="rId5">
        <w:r w:rsidR="00FF63C4">
          <w:rPr>
            <w:i/>
            <w:color w:val="0000FF"/>
          </w:rPr>
          <w:br/>
          <w:t>Постановление минпрома Астраханской области от 10.04.2023 N 20-П "Об административном регламенте министерства промышленности, торговли и энергетики Астраханской области предоставления государственной услуги "Согласование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ней" (Зарегистрировано в минпроме Астраханской области 10.04.2023 N 107/23/20-П) {КонсультантПлюс}</w:t>
        </w:r>
      </w:hyperlink>
      <w:r w:rsidR="00FF63C4">
        <w:br/>
      </w:r>
    </w:p>
    <w:p w14:paraId="08CBEB51" w14:textId="77777777" w:rsidR="00E054EA" w:rsidRDefault="00E054EA"/>
    <w:sectPr w:rsidR="00E054EA" w:rsidSect="0077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C4"/>
    <w:rsid w:val="00356EF1"/>
    <w:rsid w:val="00775B89"/>
    <w:rsid w:val="00E054EA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B4AF"/>
  <w15:docId w15:val="{33E13453-5D6A-4AC1-8999-36E96122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111785&amp;dst=100150" TargetMode="External"/><Relationship Id="rId4" Type="http://schemas.openxmlformats.org/officeDocument/2006/relationships/hyperlink" Target="https://login.consultant.ru/link/?req=doc&amp;base=RLAW322&amp;n=111785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Григоршева Людмила Борисовна</dc:creator>
  <cp:lastModifiedBy>Зубкова Анастасия Юрьевна</cp:lastModifiedBy>
  <cp:revision>2</cp:revision>
  <dcterms:created xsi:type="dcterms:W3CDTF">2024-04-15T10:17:00Z</dcterms:created>
  <dcterms:modified xsi:type="dcterms:W3CDTF">2024-04-15T10:17:00Z</dcterms:modified>
</cp:coreProperties>
</file>