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e"/>
        <w:tblpPr w:leftFromText="180" w:rightFromText="180" w:vertAnchor="page" w:horzAnchor="margin" w:tblpXSpec="center" w:tblpY="1261"/>
        <w:tblW w:w="90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6"/>
        <w:gridCol w:w="3343"/>
      </w:tblGrid>
      <w:tr w:rsidR="00357C1A" w:rsidTr="00357319">
        <w:trPr>
          <w:trHeight w:val="1975"/>
          <w:jc w:val="center"/>
        </w:trPr>
        <w:tc>
          <w:tcPr>
            <w:tcW w:w="5665" w:type="dxa"/>
          </w:tcPr>
          <w:p w:rsidR="00357C1A" w:rsidRDefault="00B91F67">
            <w:pPr>
              <w:rPr>
                <w:rFonts w:ascii="Times New Roman" w:hAnsi="Times New Roman"/>
                <w:b/>
                <w:color w:val="0070C0"/>
                <w:sz w:val="30"/>
                <w:szCs w:val="30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30"/>
                <w:szCs w:val="30"/>
              </w:rPr>
              <w:t xml:space="preserve">ИП </w:t>
            </w:r>
            <w:proofErr w:type="spellStart"/>
            <w:r>
              <w:rPr>
                <w:rFonts w:ascii="Times New Roman" w:eastAsia="Calibri" w:hAnsi="Times New Roman"/>
                <w:b/>
                <w:color w:val="0070C0"/>
                <w:sz w:val="30"/>
                <w:szCs w:val="30"/>
              </w:rPr>
              <w:t>Вайчулис</w:t>
            </w:r>
            <w:proofErr w:type="spellEnd"/>
            <w:r>
              <w:rPr>
                <w:rFonts w:ascii="Times New Roman" w:eastAsia="Calibri" w:hAnsi="Times New Roman"/>
                <w:b/>
                <w:color w:val="0070C0"/>
                <w:sz w:val="30"/>
                <w:szCs w:val="30"/>
              </w:rPr>
              <w:t xml:space="preserve"> Герман Виссарионович</w:t>
            </w:r>
          </w:p>
          <w:p w:rsidR="00357C1A" w:rsidRDefault="00357C1A">
            <w:pPr>
              <w:rPr>
                <w:rFonts w:ascii="Times New Roman" w:hAnsi="Times New Roman"/>
                <w:b/>
                <w:color w:val="0070C0"/>
                <w:sz w:val="30"/>
                <w:szCs w:val="30"/>
              </w:rPr>
            </w:pPr>
          </w:p>
          <w:p w:rsidR="00357C1A" w:rsidRDefault="00357C1A">
            <w:pPr>
              <w:rPr>
                <w:rFonts w:ascii="Times New Roman" w:hAnsi="Times New Roman"/>
                <w:color w:val="0070C0"/>
                <w:sz w:val="28"/>
                <w:szCs w:val="28"/>
              </w:rPr>
            </w:pPr>
          </w:p>
          <w:p w:rsidR="00357C1A" w:rsidRDefault="00357C1A">
            <w:pPr>
              <w:ind w:firstLine="306"/>
              <w:rPr>
                <w:color w:val="0070C0"/>
              </w:rPr>
            </w:pPr>
          </w:p>
        </w:tc>
        <w:tc>
          <w:tcPr>
            <w:tcW w:w="3343" w:type="dxa"/>
          </w:tcPr>
          <w:p w:rsidR="00357C1A" w:rsidRDefault="00B91F67">
            <w:pPr>
              <w:tabs>
                <w:tab w:val="left" w:pos="0"/>
              </w:tabs>
              <w:jc w:val="center"/>
              <w:rPr>
                <w:color w:val="0070C0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409700" cy="1612265"/>
                      <wp:effectExtent l="0" t="0" r="0" b="0"/>
                      <wp:docPr id="4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9700" cy="16122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11.00pt;height:126.95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</w:p>
        </w:tc>
      </w:tr>
    </w:tbl>
    <w:p w:rsidR="00357C1A" w:rsidRDefault="00357C1A">
      <w:pPr>
        <w:tabs>
          <w:tab w:val="left" w:pos="0"/>
        </w:tabs>
        <w:ind w:hanging="993"/>
        <w:rPr>
          <w:color w:val="0070C0"/>
        </w:rPr>
      </w:pPr>
    </w:p>
    <w:p w:rsidR="00357C1A" w:rsidRDefault="00357C1A">
      <w:pPr>
        <w:tabs>
          <w:tab w:val="left" w:pos="0"/>
        </w:tabs>
        <w:ind w:hanging="993"/>
      </w:pPr>
    </w:p>
    <w:p w:rsidR="00357C1A" w:rsidRDefault="00357C1A">
      <w:pPr>
        <w:tabs>
          <w:tab w:val="left" w:pos="0"/>
        </w:tabs>
        <w:ind w:hanging="993"/>
      </w:pPr>
    </w:p>
    <w:p w:rsidR="00357C1A" w:rsidRDefault="00357C1A">
      <w:pPr>
        <w:tabs>
          <w:tab w:val="left" w:pos="0"/>
        </w:tabs>
        <w:ind w:hanging="993"/>
      </w:pPr>
    </w:p>
    <w:p w:rsidR="00357C1A" w:rsidRDefault="00357C1A">
      <w:pPr>
        <w:tabs>
          <w:tab w:val="left" w:pos="0"/>
        </w:tabs>
        <w:ind w:hanging="993"/>
      </w:pPr>
    </w:p>
    <w:p w:rsidR="00357C1A" w:rsidRDefault="00357C1A">
      <w:pPr>
        <w:tabs>
          <w:tab w:val="left" w:pos="0"/>
        </w:tabs>
        <w:ind w:hanging="993"/>
      </w:pPr>
    </w:p>
    <w:p w:rsidR="00357C1A" w:rsidRDefault="00357C1A">
      <w:pPr>
        <w:ind w:left="1134"/>
        <w:rPr>
          <w:rFonts w:ascii="Times New Roman" w:hAnsi="Times New Roman"/>
          <w:sz w:val="28"/>
          <w:szCs w:val="28"/>
        </w:rPr>
      </w:pPr>
    </w:p>
    <w:p w:rsidR="00357C1A" w:rsidRDefault="00357C1A">
      <w:pPr>
        <w:ind w:left="1134"/>
        <w:rPr>
          <w:rFonts w:ascii="Times New Roman" w:hAnsi="Times New Roman"/>
          <w:sz w:val="28"/>
          <w:szCs w:val="28"/>
        </w:rPr>
      </w:pPr>
    </w:p>
    <w:p w:rsidR="00357C1A" w:rsidRDefault="00357C1A">
      <w:pPr>
        <w:ind w:left="1134"/>
        <w:rPr>
          <w:rFonts w:ascii="Times New Roman" w:hAnsi="Times New Roman"/>
          <w:sz w:val="28"/>
          <w:szCs w:val="28"/>
        </w:rPr>
      </w:pPr>
    </w:p>
    <w:p w:rsidR="00357C1A" w:rsidRDefault="00357C1A">
      <w:pPr>
        <w:ind w:left="1134"/>
        <w:rPr>
          <w:rFonts w:ascii="Times New Roman" w:hAnsi="Times New Roman"/>
          <w:sz w:val="28"/>
          <w:szCs w:val="28"/>
        </w:rPr>
      </w:pPr>
    </w:p>
    <w:p w:rsidR="00357C1A" w:rsidRDefault="00B91F67">
      <w:p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 416356, Астраханская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Икрянинский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</w:t>
      </w:r>
    </w:p>
    <w:p w:rsidR="00357C1A" w:rsidRDefault="00B91F67">
      <w:p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РП Красные Баррикады.</w:t>
      </w:r>
    </w:p>
    <w:p w:rsidR="00357C1A" w:rsidRDefault="00B91F67">
      <w:p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Магазин по адресу: г. Астрахань, ул. </w:t>
      </w:r>
      <w:proofErr w:type="spellStart"/>
      <w:r>
        <w:rPr>
          <w:rFonts w:ascii="Times New Roman" w:hAnsi="Times New Roman"/>
          <w:sz w:val="28"/>
          <w:szCs w:val="28"/>
        </w:rPr>
        <w:t>Б.Хмельницкого</w:t>
      </w:r>
      <w:proofErr w:type="spellEnd"/>
      <w:r>
        <w:rPr>
          <w:rFonts w:ascii="Times New Roman" w:hAnsi="Times New Roman"/>
          <w:sz w:val="28"/>
          <w:szCs w:val="28"/>
        </w:rPr>
        <w:t>, 31</w:t>
      </w:r>
    </w:p>
    <w:p w:rsidR="00357C1A" w:rsidRDefault="00B91F67">
      <w:pPr>
        <w:ind w:left="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Телефон: 89375018968, 89272827448</w:t>
      </w:r>
    </w:p>
    <w:p w:rsidR="00357C1A" w:rsidRDefault="00B91F67">
      <w:pPr>
        <w:ind w:lef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:</w:t>
      </w:r>
      <w:r>
        <w:t xml:space="preserve"> </w:t>
      </w:r>
      <w:hyperlink r:id="rId13" w:tooltip="mailto:222106@mail.ru" w:history="1">
        <w:r>
          <w:rPr>
            <w:rStyle w:val="af7"/>
            <w:rFonts w:ascii="Times New Roman" w:hAnsi="Times New Roman"/>
            <w:sz w:val="28"/>
            <w:szCs w:val="28"/>
          </w:rPr>
          <w:t>222106@</w:t>
        </w:r>
        <w:r>
          <w:rPr>
            <w:rStyle w:val="af7"/>
            <w:rFonts w:ascii="Times New Roman" w:hAnsi="Times New Roman"/>
            <w:sz w:val="28"/>
            <w:szCs w:val="28"/>
            <w:lang w:val="en-US"/>
          </w:rPr>
          <w:t>mail</w:t>
        </w:r>
        <w:r>
          <w:rPr>
            <w:rStyle w:val="af7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f7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357C1A" w:rsidRDefault="00357C1A">
      <w:pPr>
        <w:ind w:left="1134"/>
      </w:pPr>
    </w:p>
    <w:p w:rsidR="00357C1A" w:rsidRDefault="00357C1A">
      <w:pPr>
        <w:ind w:left="1134"/>
      </w:pPr>
    </w:p>
    <w:p w:rsidR="00357C1A" w:rsidRDefault="00357C1A">
      <w:pPr>
        <w:ind w:left="1134"/>
      </w:pPr>
    </w:p>
    <w:p w:rsidR="00357C1A" w:rsidRDefault="00357C1A">
      <w:pPr>
        <w:ind w:left="1134"/>
      </w:pPr>
    </w:p>
    <w:p w:rsidR="00357C1A" w:rsidRDefault="00B91F67">
      <w:pPr>
        <w:spacing w:line="360" w:lineRule="auto"/>
        <w:ind w:left="993" w:right="696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Индивидуальный предприниматель: </w:t>
      </w:r>
      <w:proofErr w:type="spellStart"/>
      <w:r>
        <w:rPr>
          <w:rFonts w:ascii="Times New Roman" w:hAnsi="Times New Roman"/>
          <w:b/>
          <w:color w:val="0070C0"/>
          <w:sz w:val="28"/>
          <w:szCs w:val="28"/>
        </w:rPr>
        <w:t>Вайчулис</w:t>
      </w:r>
      <w:proofErr w:type="spellEnd"/>
      <w:r>
        <w:rPr>
          <w:rFonts w:ascii="Times New Roman" w:hAnsi="Times New Roman"/>
          <w:b/>
          <w:color w:val="0070C0"/>
          <w:sz w:val="28"/>
          <w:szCs w:val="28"/>
        </w:rPr>
        <w:t xml:space="preserve"> Герман Виссарионович</w:t>
      </w:r>
    </w:p>
    <w:p w:rsidR="00357C1A" w:rsidRDefault="00B91F67">
      <w:pPr>
        <w:ind w:left="992" w:right="556" w:firstLine="709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«Астраханский мёд» - мёд и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пчелопродукты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с собственной пасеки</w:t>
      </w:r>
      <w:bookmarkStart w:id="0" w:name="_GoBack"/>
      <w:bookmarkEnd w:id="0"/>
      <w:r>
        <w:rPr>
          <w:rFonts w:ascii="Times New Roman" w:hAnsi="Times New Roman"/>
          <w:color w:val="000000" w:themeColor="text1"/>
          <w:sz w:val="28"/>
          <w:szCs w:val="28"/>
        </w:rPr>
        <w:t xml:space="preserve">, расположенной в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Икрянинском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, экологически чистом районе Астраханской области, вблизи западных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ильменно-бугровых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 зон, на берегу реки. </w:t>
      </w:r>
      <w:r w:rsidR="007B784E">
        <w:rPr>
          <w:rFonts w:ascii="Times New Roman" w:hAnsi="Times New Roman"/>
          <w:color w:val="000000" w:themeColor="text1"/>
          <w:sz w:val="28"/>
          <w:szCs w:val="28"/>
        </w:rPr>
        <w:t>Благоприятное расположение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обеспечивает богатый медосбор. Пчелы собирают нектар с растений, произрастающих только на территории Астраханской области: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феник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, тамарикс, солодка, верблюжья колючка, лотос, кувшинка белая, чилим и разнотравье. </w:t>
      </w:r>
      <w:r>
        <w:rPr>
          <w:rFonts w:ascii="Times New Roman" w:hAnsi="Times New Roman"/>
          <w:sz w:val="28"/>
          <w:szCs w:val="28"/>
        </w:rPr>
        <w:t>Сбор в основном производится с дикоросов, которые в свою очередь являются лечебными растениями. Мед и другие продукты пчеловодства получаются самого высокого качества, а места сбора нектара не подвергаются воздействию химии и являются экологически чистыми.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57C1A" w:rsidRDefault="00B91F67">
      <w:pPr>
        <w:ind w:left="992" w:firstLine="709"/>
      </w:pPr>
      <w:r>
        <w:rPr>
          <w:rFonts w:ascii="Times New Roman" w:hAnsi="Times New Roman"/>
          <w:sz w:val="28"/>
          <w:szCs w:val="28"/>
        </w:rPr>
        <w:t>Местный мед обладает уникальными, целебными свойствами.</w:t>
      </w:r>
    </w:p>
    <w:p w:rsidR="00357C1A" w:rsidRDefault="00B91F67">
      <w:pPr>
        <w:ind w:left="992" w:right="556" w:firstLine="709"/>
      </w:pPr>
      <w:r>
        <w:rPr>
          <w:rFonts w:ascii="Times New Roman" w:hAnsi="Times New Roman"/>
          <w:sz w:val="28"/>
          <w:szCs w:val="28"/>
        </w:rPr>
        <w:t>У астраханских пчеловодов есть собственный бренд – лотосовый мёд, который обладает просто чудодейственными свойствами.</w:t>
      </w:r>
    </w:p>
    <w:p w:rsidR="00357C1A" w:rsidRDefault="00B91F67">
      <w:pPr>
        <w:ind w:left="992" w:right="556" w:firstLine="709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Когда природа преподносит Вам чистую землю, красивую реку и свежий воздух, на свет появляются плоды нашей любви и заботы— натуральная </w:t>
      </w:r>
      <w:r w:rsidR="007B784E">
        <w:rPr>
          <w:rFonts w:ascii="Times New Roman" w:hAnsi="Times New Roman"/>
          <w:color w:val="000000" w:themeColor="text1"/>
          <w:sz w:val="28"/>
          <w:szCs w:val="28"/>
        </w:rPr>
        <w:t>продукция специально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Вас и Вашей семьи.</w:t>
      </w:r>
    </w:p>
    <w:p w:rsidR="00357C1A" w:rsidRDefault="00B91F67">
      <w:pPr>
        <w:widowControl w:val="0"/>
        <w:spacing w:after="120"/>
        <w:ind w:left="992" w:right="556" w:firstLine="567"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«Астраханский мёд» - это то, что создает природа, а наши руки всего лишь собирают, чтобы каждый день на Вашем столе оказалась частичка здоровой и полезной пищи. Ваше настроение и здоровье – наша большая радость и ценность. </w:t>
      </w:r>
    </w:p>
    <w:p w:rsidR="00357C1A" w:rsidRDefault="00357C1A">
      <w:pPr>
        <w:widowControl w:val="0"/>
        <w:spacing w:after="120" w:line="283" w:lineRule="auto"/>
        <w:ind w:left="993" w:right="555" w:firstLine="567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Style w:val="afe"/>
        <w:tblW w:w="10335" w:type="dxa"/>
        <w:tblInd w:w="993" w:type="dxa"/>
        <w:tblLayout w:type="fixed"/>
        <w:tblLook w:val="04A0" w:firstRow="1" w:lastRow="0" w:firstColumn="1" w:lastColumn="0" w:noHBand="0" w:noVBand="1"/>
      </w:tblPr>
      <w:tblGrid>
        <w:gridCol w:w="3436"/>
        <w:gridCol w:w="3442"/>
        <w:gridCol w:w="3457"/>
      </w:tblGrid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562100" cy="2082800"/>
                      <wp:effectExtent l="0" t="0" r="0" b="0"/>
                      <wp:docPr id="5" name="Рисунок 9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Рисунок 9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2100" cy="2082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23.00pt;height:164.00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61465" cy="2082165"/>
                      <wp:effectExtent l="0" t="0" r="0" b="0"/>
                      <wp:docPr id="6" name="Рисунок 11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Рисунок 11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1465" cy="2082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22.95pt;height:163.95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61465" cy="2082165"/>
                      <wp:effectExtent l="0" t="0" r="0" b="0"/>
                      <wp:docPr id="7" name="Рисунок 13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Рисунок 13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1465" cy="20821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22.95pt;height:163.9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3050" cy="2057400"/>
                      <wp:effectExtent l="0" t="0" r="0" b="0"/>
                      <wp:docPr id="8" name="Рисунок 14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Рисунок 14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3050" cy="2057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21.50pt;height:162.00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43050" cy="2057400"/>
                      <wp:effectExtent l="0" t="0" r="0" b="0"/>
                      <wp:docPr id="9" name="Рисунок 15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Рисунок 15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43050" cy="2057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21.50pt;height:162.00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24000" cy="2032000"/>
                      <wp:effectExtent l="0" t="0" r="0" b="0"/>
                      <wp:docPr id="10" name="Рисунок 16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Рисунок 16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4000" cy="20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20.00pt;height:160.00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50035" cy="2066925"/>
                      <wp:effectExtent l="0" t="0" r="0" b="0"/>
                      <wp:docPr id="11" name="Рисунок 17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Рисунок 17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0035" cy="2066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22.05pt;height:162.75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50035" cy="2066925"/>
                      <wp:effectExtent l="0" t="0" r="0" b="0"/>
                      <wp:docPr id="12" name="Рисунок 18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Рисунок 18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0035" cy="2066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22.05pt;height:162.75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550035" cy="2066925"/>
                      <wp:effectExtent l="0" t="0" r="0" b="0"/>
                      <wp:docPr id="13" name="Рисунок 19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Рисунок 19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50035" cy="2066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22.05pt;height:162.7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42745" cy="2190115"/>
                      <wp:effectExtent l="0" t="0" r="0" b="0"/>
                      <wp:docPr id="14" name="Рисунок 20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Рисунок 20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2745" cy="2190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29.35pt;height:172.45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47825" cy="2177415"/>
                      <wp:effectExtent l="0" t="0" r="0" b="0"/>
                      <wp:docPr id="15" name="Рисунок 21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Рисунок 21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47825" cy="2177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29.75pt;height:171.45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B91F67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654810" cy="2177415"/>
                      <wp:effectExtent l="0" t="0" r="0" b="0"/>
                      <wp:docPr id="16" name="Рисунок 22" descr="main 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Рисунок 22" descr="main imag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810" cy="21774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30.30pt;height:171.45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</w:tc>
      </w:tr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57C1A">
        <w:tc>
          <w:tcPr>
            <w:tcW w:w="34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357C1A" w:rsidRDefault="00357C1A">
            <w:pPr>
              <w:widowControl w:val="0"/>
              <w:spacing w:after="120" w:line="283" w:lineRule="auto"/>
              <w:ind w:right="555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57C1A" w:rsidRDefault="00357C1A">
      <w:pPr>
        <w:widowControl w:val="0"/>
        <w:spacing w:after="120" w:line="283" w:lineRule="auto"/>
        <w:ind w:left="993" w:right="555" w:firstLine="567"/>
        <w:rPr>
          <w:rFonts w:ascii="Times New Roman" w:hAnsi="Times New Roman"/>
          <w:color w:val="000000" w:themeColor="text1"/>
          <w:sz w:val="28"/>
          <w:szCs w:val="28"/>
        </w:rPr>
      </w:pPr>
    </w:p>
    <w:p w:rsidR="00357C1A" w:rsidRDefault="00357C1A">
      <w:pPr>
        <w:widowControl w:val="0"/>
        <w:spacing w:after="120" w:line="283" w:lineRule="auto"/>
        <w:ind w:left="993" w:right="555" w:firstLine="567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57C1A" w:rsidRDefault="00357C1A">
      <w:pPr>
        <w:widowControl w:val="0"/>
        <w:spacing w:after="120" w:line="283" w:lineRule="auto"/>
        <w:ind w:left="567" w:firstLine="567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57C1A" w:rsidRDefault="00357C1A">
      <w:pPr>
        <w:widowControl w:val="0"/>
        <w:spacing w:after="120" w:line="283" w:lineRule="auto"/>
        <w:ind w:left="567" w:firstLine="567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57C1A" w:rsidRDefault="00357C1A">
      <w:pPr>
        <w:widowControl w:val="0"/>
        <w:spacing w:after="120" w:line="283" w:lineRule="auto"/>
        <w:ind w:left="567" w:firstLine="567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357C1A" w:rsidRDefault="00357C1A">
      <w:pPr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p w:rsidR="00357C1A" w:rsidRDefault="00357C1A">
      <w:pPr>
        <w:tabs>
          <w:tab w:val="left" w:pos="0"/>
        </w:tabs>
        <w:ind w:left="993" w:right="696" w:firstLine="283"/>
      </w:pPr>
    </w:p>
    <w:sectPr w:rsidR="00357C1A">
      <w:headerReference w:type="even" r:id="rId38"/>
      <w:headerReference w:type="default" r:id="rId39"/>
      <w:headerReference w:type="first" r:id="rId40"/>
      <w:pgSz w:w="11906" w:h="16838"/>
      <w:pgMar w:top="765" w:right="289" w:bottom="295" w:left="289" w:header="708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726" w:rsidRDefault="00995726">
      <w:r>
        <w:separator/>
      </w:r>
    </w:p>
  </w:endnote>
  <w:endnote w:type="continuationSeparator" w:id="0">
    <w:p w:rsidR="00995726" w:rsidRDefault="0099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Wingdings 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Wingdings 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726" w:rsidRDefault="00995726">
      <w:r>
        <w:separator/>
      </w:r>
    </w:p>
  </w:footnote>
  <w:footnote w:type="continuationSeparator" w:id="0">
    <w:p w:rsidR="00995726" w:rsidRDefault="00995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C1A" w:rsidRDefault="00B91F67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875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80580" cy="10157460"/>
              <wp:effectExtent l="0" t="0" r="0" b="0"/>
              <wp:wrapNone/>
              <wp:docPr id="2" name="WordPictureWatermark53449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WordPictureWatermark534495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180580" cy="101574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4" o:spid="_x0000_s1" type="#_x0000_t75" style="position:absolute;z-index:0;o:allowoverlap:true;o:allowincell:true;mso-position-horizontal-relative:margin;mso-position-horizontal:center;mso-position-vertical-relative:margin;mso-position-vertical:center;width:565.40pt;height:799.8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C1A" w:rsidRDefault="00B91F67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6704" behindDoc="1" locked="0" layoutInCell="0" allowOverlap="1">
              <wp:simplePos x="0" y="0"/>
              <wp:positionH relativeFrom="margin">
                <wp:posOffset>-222885</wp:posOffset>
              </wp:positionH>
              <wp:positionV relativeFrom="margin">
                <wp:posOffset>-677545</wp:posOffset>
              </wp:positionV>
              <wp:extent cx="7621270" cy="10781030"/>
              <wp:effectExtent l="0" t="0" r="0" b="0"/>
              <wp:wrapNone/>
              <wp:docPr id="1" name="WordPictureWatermark53449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WordPictureWatermark534495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21270" cy="1078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5" o:spid="_x0000_s0" type="#_x0000_t75" style="position:absolute;z-index:-15;o:allowoverlap:true;o:allowincell:false;mso-position-horizontal-relative:margin;margin-left:-17.55pt;mso-position-horizontal:absolute;mso-position-vertical-relative:margin;margin-top:-53.35pt;mso-position-vertical:absolute;width:600.10pt;height:848.9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C1A" w:rsidRDefault="00B91F67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0" distR="0" simplePos="0" relativeHeight="251657728" behindDoc="1" locked="0" layoutInCell="0" allowOverlap="1">
              <wp:simplePos x="0" y="0"/>
              <wp:positionH relativeFrom="margin">
                <wp:posOffset>-222885</wp:posOffset>
              </wp:positionH>
              <wp:positionV relativeFrom="margin">
                <wp:posOffset>-677545</wp:posOffset>
              </wp:positionV>
              <wp:extent cx="7621270" cy="10781030"/>
              <wp:effectExtent l="0" t="0" r="0" b="0"/>
              <wp:wrapNone/>
              <wp:docPr id="3" name="WordPictureWatermark53449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WordPictureWatermark534495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21270" cy="1078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5344955" o:spid="_x0000_s2" type="#_x0000_t75" style="position:absolute;z-index:-15;o:allowoverlap:true;o:allowincell:false;mso-position-horizontal-relative:margin;margin-left:-17.55pt;mso-position-horizontal:absolute;mso-position-vertical-relative:margin;margin-top:-53.35pt;mso-position-vertical:absolute;width:600.10pt;height:848.9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C1A"/>
    <w:rsid w:val="00357319"/>
    <w:rsid w:val="00357C1A"/>
    <w:rsid w:val="007B784E"/>
    <w:rsid w:val="00995726"/>
    <w:rsid w:val="00B91F67"/>
    <w:rsid w:val="00C4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60B0F5-9938-4595-9EF1-256C54CBA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11">
    <w:name w:val="Верхний колонтитул Знак1"/>
    <w:basedOn w:val="a0"/>
    <w:link w:val="ab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12">
    <w:name w:val="Нижний колонтитул Знак1"/>
    <w:link w:val="ac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3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character" w:customStyle="1" w:styleId="af5">
    <w:name w:val="Верхний колонтитул Знак"/>
    <w:basedOn w:val="a0"/>
    <w:uiPriority w:val="99"/>
    <w:qFormat/>
  </w:style>
  <w:style w:type="character" w:customStyle="1" w:styleId="af6">
    <w:name w:val="Нижний колонтитул Знак"/>
    <w:basedOn w:val="a0"/>
    <w:uiPriority w:val="99"/>
    <w:qFormat/>
  </w:style>
  <w:style w:type="character" w:styleId="af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5">
    <w:name w:val="Заголовок1"/>
    <w:basedOn w:val="a"/>
    <w:next w:val="af8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8">
    <w:name w:val="Body Text"/>
    <w:basedOn w:val="a"/>
    <w:pPr>
      <w:spacing w:after="140" w:line="276" w:lineRule="auto"/>
    </w:pPr>
  </w:style>
  <w:style w:type="paragraph" w:styleId="af9">
    <w:name w:val="List"/>
    <w:basedOn w:val="af8"/>
    <w:rPr>
      <w:rFonts w:ascii="PT Astra Serif" w:hAnsi="PT Astra Serif" w:cs="Noto Sans Devanagari"/>
    </w:rPr>
  </w:style>
  <w:style w:type="paragraph" w:styleId="afa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b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fc">
    <w:name w:val="Колонтитул"/>
    <w:basedOn w:val="a"/>
    <w:qFormat/>
  </w:style>
  <w:style w:type="paragraph" w:styleId="ab">
    <w:name w:val="header"/>
    <w:basedOn w:val="a"/>
    <w:link w:val="11"/>
    <w:uiPriority w:val="99"/>
    <w:unhideWhenUsed/>
    <w:pPr>
      <w:tabs>
        <w:tab w:val="center" w:pos="4677"/>
        <w:tab w:val="right" w:pos="9355"/>
      </w:tabs>
      <w:jc w:val="left"/>
    </w:pPr>
    <w:rPr>
      <w:rFonts w:cstheme="minorBidi"/>
    </w:rPr>
  </w:style>
  <w:style w:type="paragraph" w:styleId="ac">
    <w:name w:val="footer"/>
    <w:basedOn w:val="a"/>
    <w:link w:val="12"/>
    <w:uiPriority w:val="99"/>
    <w:unhideWhenUsed/>
    <w:pPr>
      <w:tabs>
        <w:tab w:val="center" w:pos="4677"/>
        <w:tab w:val="right" w:pos="9355"/>
      </w:tabs>
      <w:jc w:val="left"/>
    </w:pPr>
    <w:rPr>
      <w:rFonts w:cstheme="minorBidi"/>
    </w:rPr>
  </w:style>
  <w:style w:type="paragraph" w:customStyle="1" w:styleId="afd">
    <w:name w:val="Содержимое врезки"/>
    <w:basedOn w:val="a"/>
    <w:qFormat/>
  </w:style>
  <w:style w:type="table" w:styleId="afe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222106@mail.ru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34" Type="http://schemas.openxmlformats.org/officeDocument/2006/relationships/image" Target="media/image13.jp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image" Target="media/image120.jp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8.jp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19" Type="http://schemas.openxmlformats.org/officeDocument/2006/relationships/image" Target="media/image50.jpg"/><Relationship Id="rId31" Type="http://schemas.openxmlformats.org/officeDocument/2006/relationships/image" Target="media/image110.jpg"/><Relationship Id="rId4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E02ED-0D71-40D8-91DA-24A411BCA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Распопова Анастасия Владимировна</cp:lastModifiedBy>
  <cp:revision>8</cp:revision>
  <dcterms:created xsi:type="dcterms:W3CDTF">2024-02-19T13:23:00Z</dcterms:created>
  <dcterms:modified xsi:type="dcterms:W3CDTF">2024-03-25T05:49:00Z</dcterms:modified>
  <dc:language>ru-RU</dc:language>
</cp:coreProperties>
</file>