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B71D" w14:textId="77777777" w:rsidR="00950EC3" w:rsidRDefault="00950EC3" w:rsidP="00950E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«Независимая антикоррупционная экспертиза»</w:t>
      </w:r>
    </w:p>
    <w:p w14:paraId="2A229938" w14:textId="77777777" w:rsidR="00950EC3" w:rsidRDefault="00950EC3" w:rsidP="00950EC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 </w:t>
      </w:r>
    </w:p>
    <w:p w14:paraId="0C5CD057" w14:textId="77777777" w:rsidR="00950EC3" w:rsidRDefault="00950EC3" w:rsidP="00950EC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Несовершенство законодательства создает дополнительные возможности для совершения коррупционных правонарушений. И в качестве одной из мер профилактики коррупции государство ввело институт независимой антикоррупционной экспертизы для усиления общественного контроля за органами государственной власти в процессе нормотворчества.</w:t>
      </w:r>
    </w:p>
    <w:p w14:paraId="5FB148A9" w14:textId="77777777" w:rsidR="00950EC3" w:rsidRDefault="00950EC3" w:rsidP="00950EC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Независимая антикоррупционная экспертиза нормативных правовых актов позволяет выявлять коррупциогенные факторы в разрабатываемых законах и тем самым предупреждать вероятные коррупционные ситуации. Ценность независимой экспертизы заключается в обособленности экспертов от органов власти любого уровня.</w:t>
      </w:r>
    </w:p>
    <w:p w14:paraId="2F3D57EF" w14:textId="77777777" w:rsidR="00950EC3" w:rsidRDefault="00950EC3" w:rsidP="00950EC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В соответствии с частью 1 статьи 5 Федерального закона от 17.07.2009           № 172-ФЗ «Об антикоррупционной экспертизе нормативных правовых актов и проектов нормативных правовых актов» и части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РФ от 26.02.2010 № 96, такую экспертизу могут проводить как физические, так и юридические лица после получения соответствующей аккредитации в Министерстве юстиции Российской Федерации.</w:t>
      </w:r>
    </w:p>
    <w:p w14:paraId="5F632BD0" w14:textId="77777777" w:rsidR="00950EC3" w:rsidRDefault="00950EC3" w:rsidP="00950EC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Постановлением Правительства РФ от 26.02.2010 № 96 утверждена и Методика проведения антикоррупционной экспертизы нормативных правовых актов и проектов нормативных правовых актов, в которой перечислены основные коррупциогенные факторы, наличие которых создает условия проявлениям коррупции.</w:t>
      </w:r>
    </w:p>
    <w:p w14:paraId="7A94A90B" w14:textId="77777777" w:rsidR="00950EC3" w:rsidRDefault="00950EC3" w:rsidP="00950EC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Более подробную информацию о независимой антикоррупционной экспертизе, можно получить по ссылке: </w:t>
      </w:r>
      <w:hyperlink r:id="rId4" w:tgtFrame="_blank" w:history="1">
        <w:r>
          <w:rPr>
            <w:rStyle w:val="a4"/>
            <w:sz w:val="30"/>
            <w:szCs w:val="30"/>
          </w:rPr>
          <w:t>https://www.astrobl.ru/priorities/anti-corruption/nezavisimaya-antikorrupcionnaya-ekspertiza</w:t>
        </w:r>
      </w:hyperlink>
      <w:r>
        <w:rPr>
          <w:color w:val="000000"/>
          <w:sz w:val="30"/>
          <w:szCs w:val="30"/>
        </w:rPr>
        <w:t>, а по ссылке </w:t>
      </w:r>
      <w:hyperlink r:id="rId5" w:anchor="section-link" w:tgtFrame="_blank" w:history="1">
        <w:r>
          <w:rPr>
            <w:rStyle w:val="a4"/>
            <w:sz w:val="30"/>
            <w:szCs w:val="30"/>
          </w:rPr>
          <w:t>https://minjust.gov.ru/ru/activity/govservices/12/#section-link</w:t>
        </w:r>
      </w:hyperlink>
      <w:r>
        <w:rPr>
          <w:color w:val="000000"/>
          <w:sz w:val="30"/>
          <w:szCs w:val="30"/>
        </w:rPr>
        <w:t> Вы вправе обраться за государственной услугой по аккредитации юридических и физических лиц, изъявивших желание проводить, в качестве независимых экспертов, антикоррупционную экспертизу нормативных правовых актов и проектов нормативных правовых актов</w:t>
      </w:r>
    </w:p>
    <w:p w14:paraId="32D051F8" w14:textId="4CD91FD0" w:rsidR="00950EC3" w:rsidRDefault="00950EC3" w:rsidP="00950EC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Приглашаем граждан и юридических лица принять активное участие в проведении независимой антикоррупционной экспертизы.  </w:t>
      </w:r>
      <w:r>
        <w:rPr>
          <w:rFonts w:ascii="Calibri" w:hAnsi="Calibri" w:cs="Calibri"/>
          <w:color w:val="000000"/>
          <w:sz w:val="30"/>
          <w:szCs w:val="30"/>
        </w:rPr>
        <w:t> </w:t>
      </w:r>
    </w:p>
    <w:p w14:paraId="7CE5562E" w14:textId="77777777" w:rsidR="00950EC3" w:rsidRDefault="00950EC3" w:rsidP="00950EC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14:paraId="052820AB" w14:textId="77777777" w:rsidR="00950EC3" w:rsidRDefault="00950EC3" w:rsidP="00950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14:paraId="6F7A00A2" w14:textId="77777777" w:rsidR="00950EC3" w:rsidRDefault="00950EC3" w:rsidP="00950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color w:val="FF0000"/>
          <w:sz w:val="30"/>
          <w:szCs w:val="30"/>
        </w:rPr>
        <w:t> </w:t>
      </w:r>
    </w:p>
    <w:p w14:paraId="30903138" w14:textId="77777777" w:rsidR="00A17335" w:rsidRDefault="00A17335"/>
    <w:sectPr w:rsidR="00A1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B0"/>
    <w:rsid w:val="008A38E7"/>
    <w:rsid w:val="00950EC3"/>
    <w:rsid w:val="00A17335"/>
    <w:rsid w:val="00BC3CB0"/>
    <w:rsid w:val="00D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4D9C-8CA7-40A9-B9EA-0B296950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50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just.gov.ru/ru/activity/govservices/12/" TargetMode="External"/><Relationship Id="rId4" Type="http://schemas.openxmlformats.org/officeDocument/2006/relationships/hyperlink" Target="https://www.astrobl.ru/priorities/anti-corruption/nezavisimaya-antikorrupcionnaya-ekspert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Юрьевна</dc:creator>
  <cp:keywords/>
  <dc:description/>
  <cp:lastModifiedBy>Никитина Елена Юрьевна</cp:lastModifiedBy>
  <cp:revision>2</cp:revision>
  <dcterms:created xsi:type="dcterms:W3CDTF">2023-08-03T11:09:00Z</dcterms:created>
  <dcterms:modified xsi:type="dcterms:W3CDTF">2023-08-03T11:09:00Z</dcterms:modified>
</cp:coreProperties>
</file>