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31DB0" w14:textId="77777777" w:rsidR="00033513" w:rsidRDefault="0003351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EA6E325" w14:textId="77777777" w:rsidR="00033513" w:rsidRDefault="00033513">
      <w:pPr>
        <w:pStyle w:val="ConsPlusNormal"/>
        <w:outlineLvl w:val="0"/>
      </w:pPr>
    </w:p>
    <w:p w14:paraId="1364E62D" w14:textId="77777777" w:rsidR="00033513" w:rsidRDefault="00033513">
      <w:pPr>
        <w:pStyle w:val="ConsPlusTitle"/>
        <w:jc w:val="center"/>
        <w:outlineLvl w:val="0"/>
      </w:pPr>
      <w:r>
        <w:t>МИНИСТЕРСТВО ПРОМЫШЛЕННОСТИ, ТОРГОВЛИ И ЭНЕРГЕТИКИ</w:t>
      </w:r>
    </w:p>
    <w:p w14:paraId="20DEF6D6" w14:textId="77777777" w:rsidR="00033513" w:rsidRDefault="00033513">
      <w:pPr>
        <w:pStyle w:val="ConsPlusTitle"/>
        <w:jc w:val="center"/>
      </w:pPr>
      <w:r>
        <w:t>АСТРАХАНСКОЙ ОБЛАСТИ</w:t>
      </w:r>
    </w:p>
    <w:p w14:paraId="24B022D8" w14:textId="77777777" w:rsidR="00033513" w:rsidRDefault="00033513">
      <w:pPr>
        <w:pStyle w:val="ConsPlusTitle"/>
        <w:jc w:val="center"/>
      </w:pPr>
    </w:p>
    <w:p w14:paraId="14358DAA" w14:textId="77777777" w:rsidR="00033513" w:rsidRDefault="00033513">
      <w:pPr>
        <w:pStyle w:val="ConsPlusTitle"/>
        <w:jc w:val="center"/>
      </w:pPr>
      <w:r>
        <w:t>ПОСТАНОВЛЕНИЕ</w:t>
      </w:r>
    </w:p>
    <w:p w14:paraId="65887A63" w14:textId="77777777" w:rsidR="00033513" w:rsidRDefault="00033513">
      <w:pPr>
        <w:pStyle w:val="ConsPlusTitle"/>
        <w:jc w:val="center"/>
      </w:pPr>
      <w:r>
        <w:t>от 15 марта 2023 г. N 7-П</w:t>
      </w:r>
    </w:p>
    <w:p w14:paraId="3FCC1AAE" w14:textId="77777777" w:rsidR="00033513" w:rsidRDefault="00033513">
      <w:pPr>
        <w:pStyle w:val="ConsPlusTitle"/>
        <w:ind w:firstLine="540"/>
        <w:jc w:val="both"/>
      </w:pPr>
    </w:p>
    <w:p w14:paraId="14286293" w14:textId="77777777" w:rsidR="00033513" w:rsidRDefault="00033513">
      <w:pPr>
        <w:pStyle w:val="ConsPlusTitle"/>
        <w:jc w:val="center"/>
      </w:pPr>
      <w:r>
        <w:t>О ПОРЯДКЕ</w:t>
      </w:r>
    </w:p>
    <w:p w14:paraId="6C5A6150" w14:textId="77777777" w:rsidR="00033513" w:rsidRDefault="00033513">
      <w:pPr>
        <w:pStyle w:val="ConsPlusTitle"/>
        <w:jc w:val="center"/>
      </w:pPr>
      <w:r>
        <w:t>ПЕРЕОФОРМЛЕНИЯ ЛИЦЕНЗИЙ НА ПОЛЬЗОВАНИЕ НЕДРАМИ НА УЧАСТКАХ</w:t>
      </w:r>
    </w:p>
    <w:p w14:paraId="625437F1" w14:textId="77777777" w:rsidR="00033513" w:rsidRDefault="00033513">
      <w:pPr>
        <w:pStyle w:val="ConsPlusTitle"/>
        <w:jc w:val="center"/>
      </w:pPr>
      <w:r>
        <w:t>НЕДР МЕСТНОГО ЗНАЧЕНИЯ НА ТЕРРИТОРИИ АСТРАХАНСКОЙ ОБЛАСТИ</w:t>
      </w:r>
    </w:p>
    <w:p w14:paraId="53F2F862" w14:textId="77777777" w:rsidR="00033513" w:rsidRDefault="00033513">
      <w:pPr>
        <w:pStyle w:val="ConsPlusNormal"/>
        <w:ind w:firstLine="540"/>
        <w:jc w:val="both"/>
      </w:pPr>
    </w:p>
    <w:p w14:paraId="2B2FADA8" w14:textId="77777777" w:rsidR="00033513" w:rsidRDefault="00033513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17.1</w:t>
        </w:r>
      </w:hyperlink>
      <w:r>
        <w:t xml:space="preserve"> Закона Российской Федерации от 21.02.1992 N 2395-1 "О недрах", </w:t>
      </w:r>
      <w:hyperlink r:id="rId6">
        <w:r>
          <w:rPr>
            <w:color w:val="0000FF"/>
          </w:rPr>
          <w:t>статьей 2</w:t>
        </w:r>
      </w:hyperlink>
      <w:r>
        <w:t xml:space="preserve"> Закона Астраханской области от 20.12.2021 N 136/2021-ОЗ "Об отдельных вопросах правового регулирования недропользования на территории Астраханской области", Постановлениями Правительства Астраханской области от 02.11.2022 </w:t>
      </w:r>
      <w:hyperlink r:id="rId7">
        <w:r>
          <w:rPr>
            <w:color w:val="0000FF"/>
          </w:rPr>
          <w:t>N 536-П</w:t>
        </w:r>
      </w:hyperlink>
      <w:r>
        <w:t xml:space="preserve"> "О некоторых мерах по совершенствованию государственного управления в Астраханской области", от 23.12.2022 </w:t>
      </w:r>
      <w:hyperlink r:id="rId8">
        <w:r>
          <w:rPr>
            <w:color w:val="0000FF"/>
          </w:rPr>
          <w:t>N 675-П</w:t>
        </w:r>
      </w:hyperlink>
      <w:r>
        <w:t xml:space="preserve"> "О министерстве промышленности, торговли и энергетики Астраханской области" министерство промышленности, торговли и энергетики Астраханской области постановляет:</w:t>
      </w:r>
    </w:p>
    <w:p w14:paraId="5F25C8A4" w14:textId="77777777" w:rsidR="00033513" w:rsidRDefault="0003351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0">
        <w:r>
          <w:rPr>
            <w:color w:val="0000FF"/>
          </w:rPr>
          <w:t>Порядок</w:t>
        </w:r>
      </w:hyperlink>
      <w:r>
        <w:t xml:space="preserve"> переоформления лицензий на пользование участками недр местного значения на территории Астраханской области.</w:t>
      </w:r>
    </w:p>
    <w:p w14:paraId="478F27C6" w14:textId="77777777" w:rsidR="00033513" w:rsidRDefault="00033513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59F5BBDB" w14:textId="77777777" w:rsidR="00033513" w:rsidRDefault="00033513">
      <w:pPr>
        <w:pStyle w:val="ConsPlusNormal"/>
        <w:spacing w:before="220"/>
        <w:ind w:firstLine="540"/>
        <w:jc w:val="both"/>
      </w:pPr>
      <w:r>
        <w:t xml:space="preserve">- </w:t>
      </w:r>
      <w:hyperlink r:id="rId9">
        <w:r>
          <w:rPr>
            <w:color w:val="0000FF"/>
          </w:rPr>
          <w:t>Постановление</w:t>
        </w:r>
      </w:hyperlink>
      <w:r>
        <w:t xml:space="preserve"> министерства промышленности и природных ресурсов Астраханской области от 16.11.2020 N 20-П "О порядке переоформления лицензий на пользование недрами на участках недр местного значения на территории Астраханской области";</w:t>
      </w:r>
    </w:p>
    <w:p w14:paraId="4334B419" w14:textId="77777777" w:rsidR="00033513" w:rsidRDefault="00033513">
      <w:pPr>
        <w:pStyle w:val="ConsPlusNormal"/>
        <w:spacing w:before="220"/>
        <w:ind w:firstLine="540"/>
        <w:jc w:val="both"/>
      </w:pPr>
      <w:r>
        <w:t xml:space="preserve">- </w:t>
      </w:r>
      <w:hyperlink r:id="rId10">
        <w:r>
          <w:rPr>
            <w:color w:val="0000FF"/>
          </w:rPr>
          <w:t>Постановление</w:t>
        </w:r>
      </w:hyperlink>
      <w:r>
        <w:t xml:space="preserve"> министерства промышленности и природных ресурсов Астраханской области от 10.12.2021 N 30-П "О внесении изменений в постановление министерства промышленности и природных ресурсов Астраханской области от 16.11.2020 N 20-П";</w:t>
      </w:r>
    </w:p>
    <w:p w14:paraId="57EE005E" w14:textId="77777777" w:rsidR="00033513" w:rsidRDefault="00033513">
      <w:pPr>
        <w:pStyle w:val="ConsPlusNormal"/>
        <w:spacing w:before="220"/>
        <w:ind w:firstLine="540"/>
        <w:jc w:val="both"/>
      </w:pPr>
      <w:r>
        <w:t xml:space="preserve">- </w:t>
      </w:r>
      <w:hyperlink r:id="rId11">
        <w:r>
          <w:rPr>
            <w:color w:val="0000FF"/>
          </w:rPr>
          <w:t>Постановление</w:t>
        </w:r>
      </w:hyperlink>
      <w:r>
        <w:t xml:space="preserve"> министерства промышленности и природных ресурсов Астраханской области от 04.05.2022 N 12-П "О внесении изменений в постановление министерства промышленности и природных ресурсов Астраханской области от 16.11.2020 N 20-П".</w:t>
      </w:r>
    </w:p>
    <w:p w14:paraId="6090F575" w14:textId="77777777" w:rsidR="00033513" w:rsidRDefault="00033513">
      <w:pPr>
        <w:pStyle w:val="ConsPlusNormal"/>
        <w:spacing w:before="220"/>
        <w:ind w:firstLine="540"/>
        <w:jc w:val="both"/>
      </w:pPr>
      <w:r>
        <w:t>3. Отделу недропользования управления топливно-энергетического комплекса министерства промышленности, торговли и энергетики Астраханской области:</w:t>
      </w:r>
    </w:p>
    <w:p w14:paraId="34256524" w14:textId="77777777" w:rsidR="00033513" w:rsidRDefault="00033513">
      <w:pPr>
        <w:pStyle w:val="ConsPlusNormal"/>
        <w:spacing w:before="220"/>
        <w:ind w:firstLine="540"/>
        <w:jc w:val="both"/>
      </w:pPr>
      <w:r>
        <w:t>3.1. Не позднее трех рабочих дней со дня подписания настоящего Постановления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его официального опубликования.</w:t>
      </w:r>
    </w:p>
    <w:p w14:paraId="19A5F58A" w14:textId="77777777" w:rsidR="00033513" w:rsidRDefault="00033513">
      <w:pPr>
        <w:pStyle w:val="ConsPlusNormal"/>
        <w:spacing w:before="220"/>
        <w:ind w:firstLine="540"/>
        <w:jc w:val="both"/>
      </w:pPr>
      <w:r>
        <w:t>3.2. В течение семи рабочих дней со дня подписания настоящего Постановления направить его копию в Думу Астраханской области.</w:t>
      </w:r>
    </w:p>
    <w:p w14:paraId="0EC97259" w14:textId="77777777" w:rsidR="00033513" w:rsidRDefault="00033513">
      <w:pPr>
        <w:pStyle w:val="ConsPlusNormal"/>
        <w:spacing w:before="220"/>
        <w:ind w:firstLine="540"/>
        <w:jc w:val="both"/>
      </w:pPr>
      <w:r>
        <w:t>4. Отделу правового обеспечения министерства промышленности, торговли и энергетики Астраханской области:</w:t>
      </w:r>
    </w:p>
    <w:p w14:paraId="6134712F" w14:textId="77777777" w:rsidR="00033513" w:rsidRDefault="00033513">
      <w:pPr>
        <w:pStyle w:val="ConsPlusNormal"/>
        <w:spacing w:before="220"/>
        <w:ind w:firstLine="540"/>
        <w:jc w:val="both"/>
      </w:pPr>
      <w:r>
        <w:t>4.1. Направить в Управление Министерства юстиции Российской Федерации по Астраханской области копию настоящего Постановления в семидневный срок после дня первого официального опубликования настоящего Постановления, а также сведения об источнике его официального опубликования.</w:t>
      </w:r>
    </w:p>
    <w:p w14:paraId="33E70266" w14:textId="77777777" w:rsidR="00033513" w:rsidRDefault="00033513">
      <w:pPr>
        <w:pStyle w:val="ConsPlusNormal"/>
        <w:spacing w:before="220"/>
        <w:ind w:firstLine="540"/>
        <w:jc w:val="both"/>
      </w:pPr>
      <w:r>
        <w:lastRenderedPageBreak/>
        <w:t>4.2. Направить копию настоящего Постановления в прокуратуру Астраханской области не позднее семи рабочих дней со дня его подписания.</w:t>
      </w:r>
    </w:p>
    <w:p w14:paraId="4053D33A" w14:textId="77777777" w:rsidR="00033513" w:rsidRDefault="00033513">
      <w:pPr>
        <w:pStyle w:val="ConsPlusNormal"/>
        <w:spacing w:before="220"/>
        <w:ind w:firstLine="540"/>
        <w:jc w:val="both"/>
      </w:pPr>
      <w:r>
        <w:t>4.3. В семидневный срок после подписания настоящего Постановления направить его копию поставщикам справочно-правовых систем ООО "АИЦ "КонсультантПлюс" и ООО "Астрахань-Гарант-Сервис" для включения в электронные базы данных.</w:t>
      </w:r>
    </w:p>
    <w:p w14:paraId="6ADB3F8B" w14:textId="77777777" w:rsidR="00033513" w:rsidRDefault="00033513">
      <w:pPr>
        <w:pStyle w:val="ConsPlusNormal"/>
        <w:spacing w:before="220"/>
        <w:ind w:firstLine="540"/>
        <w:jc w:val="both"/>
      </w:pPr>
      <w:r>
        <w:t>5. Постановление вступает в силу по истечении 10 дней после дня его официального опубликования.</w:t>
      </w:r>
    </w:p>
    <w:p w14:paraId="7821B1C7" w14:textId="77777777" w:rsidR="00033513" w:rsidRDefault="00033513">
      <w:pPr>
        <w:pStyle w:val="ConsPlusNormal"/>
        <w:jc w:val="right"/>
      </w:pPr>
    </w:p>
    <w:p w14:paraId="3FAE09EB" w14:textId="77777777" w:rsidR="00033513" w:rsidRDefault="00033513">
      <w:pPr>
        <w:pStyle w:val="ConsPlusNormal"/>
        <w:jc w:val="right"/>
      </w:pPr>
      <w:r>
        <w:t>И.о. министра</w:t>
      </w:r>
    </w:p>
    <w:p w14:paraId="12BF4222" w14:textId="77777777" w:rsidR="00033513" w:rsidRDefault="00033513">
      <w:pPr>
        <w:pStyle w:val="ConsPlusNormal"/>
        <w:jc w:val="right"/>
      </w:pPr>
      <w:r>
        <w:t>В.В.ЩЕПИН</w:t>
      </w:r>
    </w:p>
    <w:p w14:paraId="4E58C9F3" w14:textId="77777777" w:rsidR="00033513" w:rsidRDefault="00033513">
      <w:pPr>
        <w:pStyle w:val="ConsPlusNormal"/>
        <w:jc w:val="right"/>
      </w:pPr>
    </w:p>
    <w:p w14:paraId="3F484093" w14:textId="77777777" w:rsidR="00033513" w:rsidRDefault="00033513">
      <w:pPr>
        <w:pStyle w:val="ConsPlusNormal"/>
        <w:jc w:val="right"/>
      </w:pPr>
    </w:p>
    <w:p w14:paraId="51E22450" w14:textId="77777777" w:rsidR="00033513" w:rsidRDefault="00033513">
      <w:pPr>
        <w:pStyle w:val="ConsPlusNormal"/>
        <w:jc w:val="right"/>
      </w:pPr>
    </w:p>
    <w:p w14:paraId="6B97F3E4" w14:textId="77777777" w:rsidR="00033513" w:rsidRDefault="00033513">
      <w:pPr>
        <w:pStyle w:val="ConsPlusNormal"/>
        <w:jc w:val="right"/>
      </w:pPr>
    </w:p>
    <w:p w14:paraId="3F746212" w14:textId="77777777" w:rsidR="00033513" w:rsidRDefault="00033513">
      <w:pPr>
        <w:pStyle w:val="ConsPlusNormal"/>
        <w:jc w:val="right"/>
      </w:pPr>
    </w:p>
    <w:p w14:paraId="6EE32A46" w14:textId="77777777" w:rsidR="00033513" w:rsidRDefault="00033513">
      <w:pPr>
        <w:pStyle w:val="ConsPlusNormal"/>
        <w:jc w:val="right"/>
        <w:outlineLvl w:val="0"/>
      </w:pPr>
      <w:r>
        <w:t>Утвержден</w:t>
      </w:r>
    </w:p>
    <w:p w14:paraId="1BD9A230" w14:textId="77777777" w:rsidR="00033513" w:rsidRDefault="00033513">
      <w:pPr>
        <w:pStyle w:val="ConsPlusNormal"/>
        <w:jc w:val="right"/>
      </w:pPr>
      <w:r>
        <w:t>Постановлением</w:t>
      </w:r>
    </w:p>
    <w:p w14:paraId="072FCE81" w14:textId="77777777" w:rsidR="00033513" w:rsidRDefault="00033513">
      <w:pPr>
        <w:pStyle w:val="ConsPlusNormal"/>
        <w:jc w:val="right"/>
      </w:pPr>
      <w:r>
        <w:t>министерства промышленности,</w:t>
      </w:r>
    </w:p>
    <w:p w14:paraId="5011CDC7" w14:textId="77777777" w:rsidR="00033513" w:rsidRDefault="00033513">
      <w:pPr>
        <w:pStyle w:val="ConsPlusNormal"/>
        <w:jc w:val="right"/>
      </w:pPr>
      <w:r>
        <w:t>торговли и энергетики</w:t>
      </w:r>
    </w:p>
    <w:p w14:paraId="56103DDB" w14:textId="77777777" w:rsidR="00033513" w:rsidRDefault="00033513">
      <w:pPr>
        <w:pStyle w:val="ConsPlusNormal"/>
        <w:jc w:val="right"/>
      </w:pPr>
      <w:r>
        <w:t>Астраханской области</w:t>
      </w:r>
    </w:p>
    <w:p w14:paraId="4821F058" w14:textId="77777777" w:rsidR="00033513" w:rsidRDefault="00033513">
      <w:pPr>
        <w:pStyle w:val="ConsPlusNormal"/>
        <w:jc w:val="right"/>
      </w:pPr>
      <w:r>
        <w:t>от 15 марта 2023 г. N 7-П</w:t>
      </w:r>
    </w:p>
    <w:p w14:paraId="590E4E7D" w14:textId="77777777" w:rsidR="00033513" w:rsidRDefault="00033513">
      <w:pPr>
        <w:pStyle w:val="ConsPlusNormal"/>
        <w:jc w:val="center"/>
      </w:pPr>
    </w:p>
    <w:p w14:paraId="14E5E82E" w14:textId="77777777" w:rsidR="00033513" w:rsidRDefault="00033513">
      <w:pPr>
        <w:pStyle w:val="ConsPlusTitle"/>
        <w:jc w:val="center"/>
      </w:pPr>
      <w:bookmarkStart w:id="0" w:name="P40"/>
      <w:bookmarkEnd w:id="0"/>
      <w:r>
        <w:t>ПОРЯДОК</w:t>
      </w:r>
    </w:p>
    <w:p w14:paraId="5308ED39" w14:textId="77777777" w:rsidR="00033513" w:rsidRDefault="00033513">
      <w:pPr>
        <w:pStyle w:val="ConsPlusTitle"/>
        <w:jc w:val="center"/>
      </w:pPr>
      <w:r>
        <w:t>ПЕРЕОФОРМЛЕНИЯ ЛИЦЕНЗИЙ НА ПОЛЬЗОВАНИЕ УЧАСТКАМИ НЕДР</w:t>
      </w:r>
    </w:p>
    <w:p w14:paraId="18818C9C" w14:textId="77777777" w:rsidR="00033513" w:rsidRDefault="00033513">
      <w:pPr>
        <w:pStyle w:val="ConsPlusTitle"/>
        <w:jc w:val="center"/>
      </w:pPr>
      <w:r>
        <w:t>МЕСТНОГО ЗНАЧЕНИЯ НА ТЕРРИТОРИИ АСТРАХАНСКОЙ ОБЛАСТИ</w:t>
      </w:r>
    </w:p>
    <w:p w14:paraId="3CFBFB8A" w14:textId="77777777" w:rsidR="00033513" w:rsidRDefault="00033513">
      <w:pPr>
        <w:pStyle w:val="ConsPlusNormal"/>
      </w:pPr>
    </w:p>
    <w:p w14:paraId="29ED9FD2" w14:textId="77777777" w:rsidR="00033513" w:rsidRDefault="00033513">
      <w:pPr>
        <w:pStyle w:val="ConsPlusTitle"/>
        <w:jc w:val="center"/>
        <w:outlineLvl w:val="1"/>
      </w:pPr>
      <w:r>
        <w:t>1. Общие положения</w:t>
      </w:r>
    </w:p>
    <w:p w14:paraId="1C190818" w14:textId="77777777" w:rsidR="00033513" w:rsidRDefault="00033513">
      <w:pPr>
        <w:pStyle w:val="ConsPlusNormal"/>
        <w:jc w:val="center"/>
      </w:pPr>
    </w:p>
    <w:p w14:paraId="07583B2B" w14:textId="77777777" w:rsidR="00033513" w:rsidRDefault="00033513">
      <w:pPr>
        <w:pStyle w:val="ConsPlusNormal"/>
        <w:ind w:firstLine="540"/>
        <w:jc w:val="both"/>
      </w:pPr>
      <w:r>
        <w:t xml:space="preserve">1.1. Настоящий Порядок переоформления лицензий на пользование недрами на участках недр местного значения на территории Астраханской области (далее - Порядок) разработан в соответствии со </w:t>
      </w:r>
      <w:hyperlink r:id="rId12">
        <w:r>
          <w:rPr>
            <w:color w:val="0000FF"/>
          </w:rPr>
          <w:t>статьей 17.1</w:t>
        </w:r>
      </w:hyperlink>
      <w:r>
        <w:t xml:space="preserve"> Закона Российской Федерации от 21.02.1992 N 2395-1 "О недрах" (далее - Закон РФ "О недрах"), </w:t>
      </w:r>
      <w:hyperlink r:id="rId13">
        <w:r>
          <w:rPr>
            <w:color w:val="0000FF"/>
          </w:rPr>
          <w:t>статьей 2</w:t>
        </w:r>
      </w:hyperlink>
      <w:r>
        <w:t xml:space="preserve"> Закона Астраханской области от 20.12.2021 N 136/2021-ОЗ "Об отдельных вопросах правового регулирования недропользования на территории Астраханской области" и регламентирует процедуру переоформления лицензий на пользование участками недр местного значения на территории Астраханской области (далее - лицензия).</w:t>
      </w:r>
    </w:p>
    <w:p w14:paraId="5EE287CF" w14:textId="77777777" w:rsidR="00033513" w:rsidRDefault="00033513">
      <w:pPr>
        <w:pStyle w:val="ConsPlusNormal"/>
        <w:spacing w:before="220"/>
        <w:ind w:firstLine="540"/>
        <w:jc w:val="both"/>
      </w:pPr>
      <w:r>
        <w:t>1.2. Переоформление лицензий осуществляется министерством промышленности, торговли и энергетики Астраханской области (далее - министерство) в случае перехода в соответствии с законодательством Российской Федерации права пользования участком недр к другому субъекту предпринимательской деятельности.</w:t>
      </w:r>
    </w:p>
    <w:p w14:paraId="3380E9F7" w14:textId="77777777" w:rsidR="00033513" w:rsidRDefault="00033513">
      <w:pPr>
        <w:pStyle w:val="ConsPlusNormal"/>
        <w:spacing w:before="220"/>
        <w:ind w:firstLine="540"/>
        <w:jc w:val="both"/>
      </w:pPr>
      <w:r>
        <w:t>1.3. Основанием для переоформления лицензии является распоряжение министерства о переоформлении лицензии на пользование недрами.</w:t>
      </w:r>
    </w:p>
    <w:p w14:paraId="739C736E" w14:textId="77777777" w:rsidR="00033513" w:rsidRDefault="00033513">
      <w:pPr>
        <w:pStyle w:val="ConsPlusNormal"/>
        <w:ind w:firstLine="540"/>
        <w:jc w:val="both"/>
      </w:pPr>
    </w:p>
    <w:p w14:paraId="540546D5" w14:textId="77777777" w:rsidR="00033513" w:rsidRDefault="00033513">
      <w:pPr>
        <w:pStyle w:val="ConsPlusTitle"/>
        <w:jc w:val="center"/>
        <w:outlineLvl w:val="1"/>
      </w:pPr>
      <w:bookmarkStart w:id="1" w:name="P50"/>
      <w:bookmarkEnd w:id="1"/>
      <w:r>
        <w:t>2. Перечень документов, представляемых заявителем</w:t>
      </w:r>
    </w:p>
    <w:p w14:paraId="697B4D97" w14:textId="77777777" w:rsidR="00033513" w:rsidRDefault="00033513">
      <w:pPr>
        <w:pStyle w:val="ConsPlusTitle"/>
        <w:jc w:val="center"/>
      </w:pPr>
      <w:r>
        <w:t>для переоформления лицензии</w:t>
      </w:r>
    </w:p>
    <w:p w14:paraId="3A5C8F7E" w14:textId="77777777" w:rsidR="00033513" w:rsidRDefault="00033513">
      <w:pPr>
        <w:pStyle w:val="ConsPlusNormal"/>
        <w:ind w:firstLine="540"/>
        <w:jc w:val="both"/>
      </w:pPr>
    </w:p>
    <w:p w14:paraId="0BF9B55C" w14:textId="77777777" w:rsidR="00033513" w:rsidRDefault="00033513">
      <w:pPr>
        <w:pStyle w:val="ConsPlusNormal"/>
        <w:ind w:firstLine="540"/>
        <w:jc w:val="both"/>
      </w:pPr>
      <w:bookmarkStart w:id="2" w:name="P53"/>
      <w:bookmarkEnd w:id="2"/>
      <w:r>
        <w:t>2.1. Для переоформления лицензии субъектом предпринимательской деятельности в министерство подаются следующие документы:</w:t>
      </w:r>
    </w:p>
    <w:p w14:paraId="05AF4312" w14:textId="77777777" w:rsidR="00033513" w:rsidRDefault="00033513">
      <w:pPr>
        <w:pStyle w:val="ConsPlusNormal"/>
        <w:spacing w:before="220"/>
        <w:ind w:firstLine="540"/>
        <w:jc w:val="both"/>
      </w:pPr>
      <w:r>
        <w:t xml:space="preserve">- </w:t>
      </w:r>
      <w:hyperlink w:anchor="P118">
        <w:r>
          <w:rPr>
            <w:color w:val="0000FF"/>
          </w:rPr>
          <w:t>заявление</w:t>
        </w:r>
      </w:hyperlink>
      <w:r>
        <w:t xml:space="preserve"> на переоформление лицензии на пользование недрами, по форме согласно приложению к настоящему Порядку;</w:t>
      </w:r>
    </w:p>
    <w:p w14:paraId="2FACC94E" w14:textId="77777777" w:rsidR="00033513" w:rsidRDefault="00033513">
      <w:pPr>
        <w:pStyle w:val="ConsPlusNormal"/>
        <w:spacing w:before="220"/>
        <w:ind w:firstLine="540"/>
        <w:jc w:val="both"/>
      </w:pPr>
      <w:r>
        <w:lastRenderedPageBreak/>
        <w:t>- копии учредительных документов, заверенные в порядке, установленном законодательством Российской Федерации;</w:t>
      </w:r>
    </w:p>
    <w:p w14:paraId="12B37EEB" w14:textId="77777777" w:rsidR="00033513" w:rsidRDefault="00033513">
      <w:pPr>
        <w:pStyle w:val="ConsPlusNormal"/>
        <w:spacing w:before="220"/>
        <w:ind w:firstLine="540"/>
        <w:jc w:val="both"/>
      </w:pPr>
      <w:r>
        <w:t xml:space="preserve">- сведения о наличии квалифицированных специалистов, технических и финансовых средств, необходимых для эффективного и безопасного осуществления пользования недрами (в случаях, предусмотренных </w:t>
      </w:r>
      <w:hyperlink r:id="rId14">
        <w:r>
          <w:rPr>
            <w:color w:val="0000FF"/>
          </w:rPr>
          <w:t>абзацами четвертым</w:t>
        </w:r>
      </w:hyperlink>
      <w:r>
        <w:t xml:space="preserve"> - </w:t>
      </w:r>
      <w:hyperlink r:id="rId15">
        <w:r>
          <w:rPr>
            <w:color w:val="0000FF"/>
          </w:rPr>
          <w:t>восьмым части первой статьи 17.1</w:t>
        </w:r>
      </w:hyperlink>
      <w:r>
        <w:t xml:space="preserve"> Закона РФ "О недрах");</w:t>
      </w:r>
    </w:p>
    <w:p w14:paraId="0B18BF16" w14:textId="77777777" w:rsidR="00033513" w:rsidRDefault="00033513">
      <w:pPr>
        <w:pStyle w:val="ConsPlusNormal"/>
        <w:spacing w:before="220"/>
        <w:ind w:firstLine="540"/>
        <w:jc w:val="both"/>
      </w:pPr>
      <w:r>
        <w:t xml:space="preserve">- копия передаточного акта, заверенная в установленном законодательством Российской Федерации порядке (в случае, предусмотренном </w:t>
      </w:r>
      <w:hyperlink r:id="rId16">
        <w:r>
          <w:rPr>
            <w:color w:val="0000FF"/>
          </w:rPr>
          <w:t>абзацем пятым части первой статьи 17.1</w:t>
        </w:r>
      </w:hyperlink>
      <w:r>
        <w:t xml:space="preserve"> Закона РФ "О недрах");</w:t>
      </w:r>
    </w:p>
    <w:p w14:paraId="4F676DEE" w14:textId="77777777" w:rsidR="00033513" w:rsidRDefault="00033513">
      <w:pPr>
        <w:pStyle w:val="ConsPlusNormal"/>
        <w:spacing w:before="220"/>
        <w:ind w:firstLine="540"/>
        <w:jc w:val="both"/>
      </w:pPr>
      <w:r>
        <w:t xml:space="preserve">- копия документа, подтверждающего передачу имущества, необходимого для осуществления деятельности, указанной в лицензии на пользование недрами, в том числе из состава имущества объектов обустройства в границах участка недр, заверенная в установленном законодательством Российской Федерации порядке (в случаях, предусмотренных </w:t>
      </w:r>
      <w:hyperlink r:id="rId17">
        <w:r>
          <w:rPr>
            <w:color w:val="0000FF"/>
          </w:rPr>
          <w:t>абзацами шестым</w:t>
        </w:r>
      </w:hyperlink>
      <w:r>
        <w:t xml:space="preserve">, </w:t>
      </w:r>
      <w:hyperlink r:id="rId18">
        <w:r>
          <w:rPr>
            <w:color w:val="0000FF"/>
          </w:rPr>
          <w:t>седьмым части первой статьи 17.1</w:t>
        </w:r>
      </w:hyperlink>
      <w:r>
        <w:t xml:space="preserve"> Закона РФ "О недрах");</w:t>
      </w:r>
    </w:p>
    <w:p w14:paraId="4DF1337A" w14:textId="77777777" w:rsidR="00033513" w:rsidRDefault="00033513">
      <w:pPr>
        <w:pStyle w:val="ConsPlusNormal"/>
        <w:spacing w:before="220"/>
        <w:ind w:firstLine="540"/>
        <w:jc w:val="both"/>
      </w:pPr>
      <w:r>
        <w:t xml:space="preserve">- согласие пользователя недр на переоформление лицензии на заявителя с указанием основания переоформления лицензии (в случае, предусмотренном </w:t>
      </w:r>
      <w:hyperlink r:id="rId19">
        <w:r>
          <w:rPr>
            <w:color w:val="0000FF"/>
          </w:rPr>
          <w:t>абзацем шестым части 1 статьи 17.1</w:t>
        </w:r>
      </w:hyperlink>
      <w:r>
        <w:t xml:space="preserve"> Закона РФ "О недрах").</w:t>
      </w:r>
    </w:p>
    <w:p w14:paraId="3950BE5D" w14:textId="77777777" w:rsidR="00033513" w:rsidRDefault="00033513">
      <w:pPr>
        <w:pStyle w:val="ConsPlusNormal"/>
        <w:spacing w:before="220"/>
        <w:ind w:firstLine="540"/>
        <w:jc w:val="both"/>
      </w:pPr>
      <w:r>
        <w:t xml:space="preserve">- заверенные в установленном законодательством Российской Федерации порядке (в случае, предусмотренном </w:t>
      </w:r>
      <w:hyperlink r:id="rId20">
        <w:r>
          <w:rPr>
            <w:color w:val="0000FF"/>
          </w:rPr>
          <w:t>абзацем седьмым части первой статьи 17.1</w:t>
        </w:r>
      </w:hyperlink>
      <w:r>
        <w:t xml:space="preserve"> Закона РФ "О недрах") копии следующих документов:</w:t>
      </w:r>
    </w:p>
    <w:p w14:paraId="69A3D6F7" w14:textId="77777777" w:rsidR="00033513" w:rsidRDefault="00033513">
      <w:pPr>
        <w:pStyle w:val="ConsPlusNormal"/>
        <w:spacing w:before="220"/>
        <w:ind w:firstLine="540"/>
        <w:jc w:val="both"/>
      </w:pPr>
      <w:r>
        <w:t>- подтверждающих, что юридическое лицо - пользователь недр и юридическое лицо, которому передано право пользования недр, являются по отношению друг к другу основным и дочерним обществами либо дочерними обществами того же основного общества;</w:t>
      </w:r>
    </w:p>
    <w:p w14:paraId="4D7AB21F" w14:textId="77777777" w:rsidR="00033513" w:rsidRDefault="00033513">
      <w:pPr>
        <w:pStyle w:val="ConsPlusNormal"/>
        <w:spacing w:before="220"/>
        <w:ind w:firstLine="540"/>
        <w:jc w:val="both"/>
      </w:pPr>
      <w:r>
        <w:t>- решения основного или дочернего общества о передаче права пользования недрами;</w:t>
      </w:r>
    </w:p>
    <w:p w14:paraId="77103AC8" w14:textId="77777777" w:rsidR="00033513" w:rsidRDefault="00033513">
      <w:pPr>
        <w:pStyle w:val="ConsPlusNormal"/>
        <w:spacing w:before="220"/>
        <w:ind w:firstLine="540"/>
        <w:jc w:val="both"/>
      </w:pPr>
      <w:r>
        <w:t>- письменного указания основного общества о передаче права пользования недр от одного дочернего общества к другому (в случае переоформления лицензии в связи с передачей права пользования недр юридическим лицом - пользователем недр, являющимся дочерним обществом основного общества, юридическому лицу, являющемуся дочерним обществом того же основного общества, по указанию основного общества);</w:t>
      </w:r>
    </w:p>
    <w:p w14:paraId="44ABFD99" w14:textId="77777777" w:rsidR="00033513" w:rsidRDefault="00033513">
      <w:pPr>
        <w:pStyle w:val="ConsPlusNormal"/>
        <w:spacing w:before="220"/>
        <w:ind w:firstLine="540"/>
        <w:jc w:val="both"/>
      </w:pPr>
      <w:r>
        <w:t xml:space="preserve">- документ, подтверждающий приобретение имущества (имущественного комплекса) пользователя недр, признанного несостоятельным (банкротом) (в случае, предусмотренном абзацем </w:t>
      </w:r>
      <w:hyperlink r:id="rId21">
        <w:r>
          <w:rPr>
            <w:color w:val="0000FF"/>
          </w:rPr>
          <w:t>восьмым части первой статьи 17.1</w:t>
        </w:r>
      </w:hyperlink>
      <w:r>
        <w:t xml:space="preserve"> Закона РФ "О недрах").</w:t>
      </w:r>
    </w:p>
    <w:p w14:paraId="152CA2A3" w14:textId="77777777" w:rsidR="00033513" w:rsidRDefault="00033513">
      <w:pPr>
        <w:pStyle w:val="ConsPlusNormal"/>
        <w:spacing w:before="220"/>
        <w:ind w:firstLine="540"/>
        <w:jc w:val="both"/>
      </w:pPr>
      <w:r>
        <w:t>От имени пользователя недр вправе выступать уполномоченные представители, имеющие право в соответствии с законодательством Российской Федерации.</w:t>
      </w:r>
    </w:p>
    <w:p w14:paraId="6C6808B3" w14:textId="77777777" w:rsidR="00033513" w:rsidRDefault="00033513">
      <w:pPr>
        <w:pStyle w:val="ConsPlusNormal"/>
        <w:spacing w:before="220"/>
        <w:ind w:firstLine="540"/>
        <w:jc w:val="both"/>
      </w:pPr>
      <w:r>
        <w:t>2.2. Министерство запрашивает в рамках межведомственного информационного взаимодействия следующие документы и сведения:</w:t>
      </w:r>
    </w:p>
    <w:p w14:paraId="6E22B1C9" w14:textId="77777777" w:rsidR="00033513" w:rsidRDefault="00033513">
      <w:pPr>
        <w:pStyle w:val="ConsPlusNormal"/>
        <w:spacing w:before="220"/>
        <w:ind w:firstLine="540"/>
        <w:jc w:val="both"/>
      </w:pPr>
      <w:r>
        <w:t>- выписки из Единого государственного реестра юридических лиц, содержащие сведения о заявителе и пользователе недр;</w:t>
      </w:r>
    </w:p>
    <w:p w14:paraId="440B687A" w14:textId="77777777" w:rsidR="00033513" w:rsidRDefault="00033513">
      <w:pPr>
        <w:pStyle w:val="ConsPlusNormal"/>
        <w:spacing w:before="220"/>
        <w:ind w:firstLine="540"/>
        <w:jc w:val="both"/>
      </w:pPr>
      <w:r>
        <w:t>- сведения, подтверждающие оплату государственной пошлины за переоформление лицензии.</w:t>
      </w:r>
    </w:p>
    <w:p w14:paraId="04B3DEED" w14:textId="77777777" w:rsidR="00033513" w:rsidRDefault="00033513">
      <w:pPr>
        <w:pStyle w:val="ConsPlusNormal"/>
        <w:spacing w:before="220"/>
        <w:ind w:firstLine="540"/>
        <w:jc w:val="both"/>
      </w:pPr>
      <w:bookmarkStart w:id="3" w:name="P69"/>
      <w:bookmarkEnd w:id="3"/>
      <w:r>
        <w:t>Для переоформления лицензии заявитель вправе самостоятельно представить в министерство документы и сведения, указанные в настоящем пункте.</w:t>
      </w:r>
    </w:p>
    <w:p w14:paraId="037BCBF8" w14:textId="77777777" w:rsidR="00033513" w:rsidRDefault="00033513">
      <w:pPr>
        <w:pStyle w:val="ConsPlusNormal"/>
        <w:spacing w:before="220"/>
        <w:ind w:firstLine="540"/>
        <w:jc w:val="both"/>
      </w:pPr>
      <w:r>
        <w:lastRenderedPageBreak/>
        <w:t xml:space="preserve">2.3. Документы, предусмотренные </w:t>
      </w:r>
      <w:hyperlink w:anchor="P53">
        <w:r>
          <w:rPr>
            <w:color w:val="0000FF"/>
          </w:rPr>
          <w:t>пунктом 2.1</w:t>
        </w:r>
      </w:hyperlink>
      <w:r>
        <w:t xml:space="preserve"> и </w:t>
      </w:r>
      <w:hyperlink w:anchor="P69">
        <w:r>
          <w:rPr>
            <w:color w:val="0000FF"/>
          </w:rPr>
          <w:t>абзацем четвертым пункта 2.2</w:t>
        </w:r>
      </w:hyperlink>
      <w:r>
        <w:t xml:space="preserve"> настоящего Порядка, представляются в министерство посредством личного обращения, либо направления документов по почте, либо в электронном виде по выбору заявителя.</w:t>
      </w:r>
    </w:p>
    <w:p w14:paraId="3F4CA077" w14:textId="77777777" w:rsidR="00033513" w:rsidRDefault="00033513">
      <w:pPr>
        <w:pStyle w:val="ConsPlusNormal"/>
        <w:ind w:firstLine="540"/>
        <w:jc w:val="both"/>
      </w:pPr>
    </w:p>
    <w:p w14:paraId="79B4D7FC" w14:textId="77777777" w:rsidR="00033513" w:rsidRDefault="00033513">
      <w:pPr>
        <w:pStyle w:val="ConsPlusTitle"/>
        <w:jc w:val="center"/>
        <w:outlineLvl w:val="1"/>
      </w:pPr>
      <w:r>
        <w:t>3. Прием и регистрация документов, их рассмотрение</w:t>
      </w:r>
    </w:p>
    <w:p w14:paraId="29CEC7D3" w14:textId="77777777" w:rsidR="00033513" w:rsidRDefault="00033513">
      <w:pPr>
        <w:pStyle w:val="ConsPlusNormal"/>
        <w:ind w:firstLine="540"/>
        <w:jc w:val="both"/>
      </w:pPr>
    </w:p>
    <w:p w14:paraId="7CD4A511" w14:textId="77777777" w:rsidR="00033513" w:rsidRDefault="00033513">
      <w:pPr>
        <w:pStyle w:val="ConsPlusNormal"/>
        <w:ind w:firstLine="540"/>
        <w:jc w:val="both"/>
      </w:pPr>
      <w:r>
        <w:t xml:space="preserve">3.1. Заявление на переоформление лицензии и приложенные к нему документы, предусмотренные </w:t>
      </w:r>
      <w:hyperlink w:anchor="P50">
        <w:r>
          <w:rPr>
            <w:color w:val="0000FF"/>
          </w:rPr>
          <w:t>пунктом 2</w:t>
        </w:r>
      </w:hyperlink>
      <w:r>
        <w:t xml:space="preserve"> настоящего Порядка (далее - заявление и документы), регистрируются министерством в день их поступления.</w:t>
      </w:r>
    </w:p>
    <w:p w14:paraId="04CD7EF5" w14:textId="77777777" w:rsidR="00033513" w:rsidRDefault="00033513">
      <w:pPr>
        <w:pStyle w:val="ConsPlusNormal"/>
        <w:spacing w:before="220"/>
        <w:ind w:firstLine="540"/>
        <w:jc w:val="both"/>
      </w:pPr>
      <w:r>
        <w:t>3.2. Зарегистрированные заявление и документы рассматриваются в течение 30 дней.</w:t>
      </w:r>
    </w:p>
    <w:p w14:paraId="5A8C2131" w14:textId="77777777" w:rsidR="00033513" w:rsidRDefault="00033513">
      <w:pPr>
        <w:pStyle w:val="ConsPlusNormal"/>
        <w:spacing w:before="220"/>
        <w:ind w:firstLine="540"/>
        <w:jc w:val="both"/>
      </w:pPr>
      <w:r>
        <w:t>3.4. По итогам рассмотрения заявления и документов министерством принимается решение о переоформлении лицензии или об отказе в переоформлении лицензии.</w:t>
      </w:r>
    </w:p>
    <w:p w14:paraId="4CE24ABD" w14:textId="77777777" w:rsidR="00033513" w:rsidRDefault="00033513">
      <w:pPr>
        <w:pStyle w:val="ConsPlusNormal"/>
        <w:spacing w:before="220"/>
        <w:ind w:firstLine="540"/>
        <w:jc w:val="both"/>
      </w:pPr>
      <w:r>
        <w:t>3.5. Решение о переоформлении лицензии должно содержать следующие сведения:</w:t>
      </w:r>
    </w:p>
    <w:p w14:paraId="205A0AC1" w14:textId="77777777" w:rsidR="00033513" w:rsidRDefault="00033513">
      <w:pPr>
        <w:pStyle w:val="ConsPlusNormal"/>
        <w:spacing w:before="220"/>
        <w:ind w:firstLine="540"/>
        <w:jc w:val="both"/>
      </w:pPr>
      <w:r>
        <w:t>- основание переоформления лицензии;</w:t>
      </w:r>
    </w:p>
    <w:p w14:paraId="395B5CA4" w14:textId="77777777" w:rsidR="00033513" w:rsidRDefault="00033513">
      <w:pPr>
        <w:pStyle w:val="ConsPlusNormal"/>
        <w:spacing w:before="220"/>
        <w:ind w:firstLine="540"/>
        <w:jc w:val="both"/>
      </w:pPr>
      <w:r>
        <w:t>- дату государственной регистрации, срок действия, серию, номер, вид переоформляемой лицензии, наименование пользователя недр;</w:t>
      </w:r>
    </w:p>
    <w:p w14:paraId="00FDC0D8" w14:textId="77777777" w:rsidR="00033513" w:rsidRDefault="00033513">
      <w:pPr>
        <w:pStyle w:val="ConsPlusNormal"/>
        <w:spacing w:before="220"/>
        <w:ind w:firstLine="540"/>
        <w:jc w:val="both"/>
      </w:pPr>
      <w:r>
        <w:t>- целевое назначение и вид работ на предоставленном в пользование участке недр;</w:t>
      </w:r>
    </w:p>
    <w:p w14:paraId="21DBD9F7" w14:textId="77777777" w:rsidR="00033513" w:rsidRDefault="00033513">
      <w:pPr>
        <w:pStyle w:val="ConsPlusNormal"/>
        <w:spacing w:before="220"/>
        <w:ind w:firstLine="540"/>
        <w:jc w:val="both"/>
      </w:pPr>
      <w:r>
        <w:t>- сведения о предоставленном в пользование участке недр;</w:t>
      </w:r>
    </w:p>
    <w:p w14:paraId="0A4594C1" w14:textId="77777777" w:rsidR="00033513" w:rsidRDefault="00033513">
      <w:pPr>
        <w:pStyle w:val="ConsPlusNormal"/>
        <w:spacing w:before="220"/>
        <w:ind w:firstLine="540"/>
        <w:jc w:val="both"/>
      </w:pPr>
      <w:r>
        <w:t>- сведения о юридическом лице, на которого переоформляется лицензия.</w:t>
      </w:r>
    </w:p>
    <w:p w14:paraId="2A685BB0" w14:textId="77777777" w:rsidR="00033513" w:rsidRDefault="00033513">
      <w:pPr>
        <w:pStyle w:val="ConsPlusNormal"/>
        <w:spacing w:before="220"/>
        <w:ind w:firstLine="540"/>
        <w:jc w:val="both"/>
      </w:pPr>
      <w:r>
        <w:t>3.6. Переоформление, государственная регистрация и выдача переоформленной лицензии осуществляются министерством в течение 10 дней со дня принятия решения о переоформлении лицензии.</w:t>
      </w:r>
    </w:p>
    <w:p w14:paraId="0092272D" w14:textId="77777777" w:rsidR="00033513" w:rsidRDefault="00033513">
      <w:pPr>
        <w:pStyle w:val="ConsPlusNormal"/>
        <w:ind w:firstLine="540"/>
        <w:jc w:val="both"/>
      </w:pPr>
    </w:p>
    <w:p w14:paraId="01F595F9" w14:textId="77777777" w:rsidR="00033513" w:rsidRDefault="00033513">
      <w:pPr>
        <w:pStyle w:val="ConsPlusTitle"/>
        <w:jc w:val="center"/>
        <w:outlineLvl w:val="1"/>
      </w:pPr>
      <w:r>
        <w:t>4. Основания для отказа в переоформлении лицензии</w:t>
      </w:r>
    </w:p>
    <w:p w14:paraId="45871829" w14:textId="77777777" w:rsidR="00033513" w:rsidRDefault="00033513">
      <w:pPr>
        <w:pStyle w:val="ConsPlusNormal"/>
        <w:ind w:firstLine="540"/>
        <w:jc w:val="both"/>
      </w:pPr>
    </w:p>
    <w:p w14:paraId="6AB6A80B" w14:textId="77777777" w:rsidR="00033513" w:rsidRDefault="00033513">
      <w:pPr>
        <w:pStyle w:val="ConsPlusNormal"/>
        <w:ind w:firstLine="540"/>
        <w:jc w:val="both"/>
      </w:pPr>
      <w:r>
        <w:t>4.1. Основаниями для принятия министерством решения об отказе в переоформлении лицензии являются:</w:t>
      </w:r>
    </w:p>
    <w:p w14:paraId="7C599E4F" w14:textId="77777777" w:rsidR="00033513" w:rsidRDefault="00033513">
      <w:pPr>
        <w:pStyle w:val="ConsPlusNormal"/>
        <w:spacing w:before="220"/>
        <w:ind w:firstLine="540"/>
        <w:jc w:val="both"/>
      </w:pPr>
      <w:r>
        <w:t>- отсутствие оснований для переоформления лицензии;</w:t>
      </w:r>
    </w:p>
    <w:p w14:paraId="151B479F" w14:textId="77777777" w:rsidR="00033513" w:rsidRDefault="00033513">
      <w:pPr>
        <w:pStyle w:val="ConsPlusNormal"/>
        <w:spacing w:before="220"/>
        <w:ind w:firstLine="540"/>
        <w:jc w:val="both"/>
      </w:pPr>
      <w:r>
        <w:t>- заявитель не оплатил государственную пошлину за переоформление лицензии;</w:t>
      </w:r>
    </w:p>
    <w:p w14:paraId="5297493F" w14:textId="77777777" w:rsidR="00033513" w:rsidRDefault="00033513">
      <w:pPr>
        <w:pStyle w:val="ConsPlusNormal"/>
        <w:spacing w:before="220"/>
        <w:ind w:firstLine="540"/>
        <w:jc w:val="both"/>
      </w:pPr>
      <w:r>
        <w:t xml:space="preserve">- заявитель не представил документы, указанные в </w:t>
      </w:r>
      <w:hyperlink w:anchor="P53">
        <w:r>
          <w:rPr>
            <w:color w:val="0000FF"/>
          </w:rPr>
          <w:t>пункте 2.1 раздела 2</w:t>
        </w:r>
      </w:hyperlink>
      <w:r>
        <w:t xml:space="preserve"> настоящего Порядка;</w:t>
      </w:r>
    </w:p>
    <w:p w14:paraId="10E1CF5B" w14:textId="77777777" w:rsidR="00033513" w:rsidRDefault="00033513">
      <w:pPr>
        <w:pStyle w:val="ConsPlusNormal"/>
        <w:spacing w:before="220"/>
        <w:ind w:firstLine="540"/>
        <w:jc w:val="both"/>
      </w:pPr>
      <w:r>
        <w:t>- заявление на переоформление лицензии подано после истечения срока действия лицензии либо после начала в отношении пользователя недр процедуры досрочного прекращения права пользования участком недр;</w:t>
      </w:r>
    </w:p>
    <w:p w14:paraId="41DC84E4" w14:textId="77777777" w:rsidR="00033513" w:rsidRDefault="00033513">
      <w:pPr>
        <w:pStyle w:val="ConsPlusNormal"/>
        <w:spacing w:before="220"/>
        <w:ind w:firstLine="540"/>
        <w:jc w:val="both"/>
      </w:pPr>
      <w:r>
        <w:t>- заявитель умышленно представил о себе неверные сведения;</w:t>
      </w:r>
    </w:p>
    <w:p w14:paraId="43E2E676" w14:textId="77777777" w:rsidR="00033513" w:rsidRDefault="00033513">
      <w:pPr>
        <w:pStyle w:val="ConsPlusNormal"/>
        <w:spacing w:before="220"/>
        <w:ind w:firstLine="540"/>
        <w:jc w:val="both"/>
      </w:pPr>
      <w:r>
        <w:t>- в случае переоформления лицензии на заявителя будут нарушены антимонопольные требования;</w:t>
      </w:r>
    </w:p>
    <w:p w14:paraId="72B00937" w14:textId="77777777" w:rsidR="00033513" w:rsidRDefault="00033513">
      <w:pPr>
        <w:pStyle w:val="ConsPlusNormal"/>
        <w:spacing w:before="220"/>
        <w:ind w:firstLine="540"/>
        <w:jc w:val="both"/>
      </w:pPr>
      <w:r>
        <w:t>- заявление на переоформление лицензии на пользование недрами подано позднее шести месяцев до окончания срока действия лицензии на пользование недрами.</w:t>
      </w:r>
    </w:p>
    <w:p w14:paraId="665E86B4" w14:textId="77777777" w:rsidR="00033513" w:rsidRDefault="00033513">
      <w:pPr>
        <w:pStyle w:val="ConsPlusNormal"/>
        <w:spacing w:before="220"/>
        <w:ind w:firstLine="540"/>
        <w:jc w:val="both"/>
      </w:pPr>
      <w:r>
        <w:t>4.2. Уведомление об отказе в переоформлении лицензии с указанием причин отказа направляется заявителю в течение 3 рабочих дней со дня принятия такого решения.</w:t>
      </w:r>
    </w:p>
    <w:p w14:paraId="53628DD1" w14:textId="77777777" w:rsidR="00033513" w:rsidRDefault="00033513">
      <w:pPr>
        <w:pStyle w:val="ConsPlusNormal"/>
        <w:spacing w:before="220"/>
        <w:ind w:firstLine="540"/>
        <w:jc w:val="both"/>
      </w:pPr>
      <w:r>
        <w:lastRenderedPageBreak/>
        <w:t>4.3. Заявитель вправе повторно обратиться за переоформлением лицензии при условии устранения причин, послуживших основанием для отказа в переоформлении лицензии.</w:t>
      </w:r>
    </w:p>
    <w:p w14:paraId="06E77062" w14:textId="77777777" w:rsidR="00033513" w:rsidRDefault="00033513">
      <w:pPr>
        <w:pStyle w:val="ConsPlusNormal"/>
        <w:jc w:val="right"/>
      </w:pPr>
    </w:p>
    <w:p w14:paraId="77CF10D4" w14:textId="77777777" w:rsidR="00033513" w:rsidRDefault="00033513">
      <w:pPr>
        <w:pStyle w:val="ConsPlusNormal"/>
        <w:jc w:val="right"/>
      </w:pPr>
    </w:p>
    <w:p w14:paraId="5DC57BD1" w14:textId="77777777" w:rsidR="00033513" w:rsidRDefault="00033513">
      <w:pPr>
        <w:pStyle w:val="ConsPlusNormal"/>
        <w:jc w:val="right"/>
      </w:pPr>
    </w:p>
    <w:p w14:paraId="7C2BE2DB" w14:textId="77777777" w:rsidR="00033513" w:rsidRDefault="00033513">
      <w:pPr>
        <w:pStyle w:val="ConsPlusNormal"/>
        <w:jc w:val="right"/>
      </w:pPr>
    </w:p>
    <w:p w14:paraId="3AAAD4E9" w14:textId="77777777" w:rsidR="00033513" w:rsidRDefault="00033513">
      <w:pPr>
        <w:pStyle w:val="ConsPlusNormal"/>
        <w:jc w:val="right"/>
      </w:pPr>
    </w:p>
    <w:p w14:paraId="46B6B11B" w14:textId="77777777" w:rsidR="00033513" w:rsidRDefault="00033513">
      <w:pPr>
        <w:pStyle w:val="ConsPlusNormal"/>
        <w:jc w:val="right"/>
        <w:outlineLvl w:val="1"/>
      </w:pPr>
      <w:r>
        <w:t>Приложение</w:t>
      </w:r>
    </w:p>
    <w:p w14:paraId="69B53711" w14:textId="77777777" w:rsidR="00033513" w:rsidRDefault="00033513">
      <w:pPr>
        <w:pStyle w:val="ConsPlusNormal"/>
        <w:jc w:val="right"/>
      </w:pPr>
      <w:r>
        <w:t>к Порядку</w:t>
      </w:r>
    </w:p>
    <w:p w14:paraId="680E7458" w14:textId="77777777" w:rsidR="00033513" w:rsidRDefault="00033513">
      <w:pPr>
        <w:pStyle w:val="ConsPlusNormal"/>
        <w:jc w:val="both"/>
      </w:pPr>
    </w:p>
    <w:p w14:paraId="0D9246C3" w14:textId="77777777" w:rsidR="00033513" w:rsidRDefault="00033513">
      <w:pPr>
        <w:pStyle w:val="ConsPlusNonformat"/>
        <w:jc w:val="both"/>
      </w:pPr>
      <w:r>
        <w:t xml:space="preserve">                                      Министру промышленности,</w:t>
      </w:r>
    </w:p>
    <w:p w14:paraId="3FB164CE" w14:textId="77777777" w:rsidR="00033513" w:rsidRDefault="00033513">
      <w:pPr>
        <w:pStyle w:val="ConsPlusNonformat"/>
        <w:jc w:val="both"/>
      </w:pPr>
      <w:r>
        <w:t xml:space="preserve">                                      торговли и энергетики</w:t>
      </w:r>
    </w:p>
    <w:p w14:paraId="137514FF" w14:textId="77777777" w:rsidR="00033513" w:rsidRDefault="00033513">
      <w:pPr>
        <w:pStyle w:val="ConsPlusNonformat"/>
        <w:jc w:val="both"/>
      </w:pPr>
      <w:r>
        <w:t xml:space="preserve">                                      Астраханской области</w:t>
      </w:r>
    </w:p>
    <w:p w14:paraId="0DB32C2B" w14:textId="77777777" w:rsidR="00033513" w:rsidRDefault="00033513">
      <w:pPr>
        <w:pStyle w:val="ConsPlusNonformat"/>
        <w:jc w:val="both"/>
      </w:pPr>
      <w:r>
        <w:t xml:space="preserve">                                      _____________________________________</w:t>
      </w:r>
    </w:p>
    <w:p w14:paraId="2DB22392" w14:textId="77777777" w:rsidR="00033513" w:rsidRDefault="00033513">
      <w:pPr>
        <w:pStyle w:val="ConsPlusNonformat"/>
        <w:jc w:val="both"/>
      </w:pPr>
      <w:r>
        <w:t xml:space="preserve">                                                     Ф.И.О.</w:t>
      </w:r>
    </w:p>
    <w:p w14:paraId="260B697D" w14:textId="77777777" w:rsidR="00033513" w:rsidRDefault="00033513">
      <w:pPr>
        <w:pStyle w:val="ConsPlusNonformat"/>
        <w:jc w:val="both"/>
      </w:pPr>
      <w:r>
        <w:t xml:space="preserve">                                      от __________________________________</w:t>
      </w:r>
    </w:p>
    <w:p w14:paraId="1EDAA4E6" w14:textId="77777777" w:rsidR="00033513" w:rsidRDefault="00033513">
      <w:pPr>
        <w:pStyle w:val="ConsPlusNonformat"/>
        <w:jc w:val="both"/>
      </w:pPr>
      <w:r>
        <w:t xml:space="preserve">                                               Ф.И.О. индивидуального</w:t>
      </w:r>
    </w:p>
    <w:p w14:paraId="44F4BFC8" w14:textId="77777777" w:rsidR="00033513" w:rsidRDefault="00033513">
      <w:pPr>
        <w:pStyle w:val="ConsPlusNonformat"/>
        <w:jc w:val="both"/>
      </w:pPr>
      <w:r>
        <w:t xml:space="preserve">                                           предпринимателя, наименование</w:t>
      </w:r>
    </w:p>
    <w:p w14:paraId="7C6E2648" w14:textId="77777777" w:rsidR="00033513" w:rsidRDefault="00033513">
      <w:pPr>
        <w:pStyle w:val="ConsPlusNonformat"/>
        <w:jc w:val="both"/>
      </w:pPr>
      <w:r>
        <w:t xml:space="preserve">                                                 юридического лица,</w:t>
      </w:r>
    </w:p>
    <w:p w14:paraId="28BF9510" w14:textId="77777777" w:rsidR="00033513" w:rsidRDefault="00033513">
      <w:pPr>
        <w:pStyle w:val="ConsPlusNonformat"/>
        <w:jc w:val="both"/>
      </w:pPr>
      <w:r>
        <w:t xml:space="preserve">                                                 юридический адрес</w:t>
      </w:r>
    </w:p>
    <w:p w14:paraId="58C658DC" w14:textId="77777777" w:rsidR="00033513" w:rsidRDefault="00033513">
      <w:pPr>
        <w:pStyle w:val="ConsPlusNonformat"/>
        <w:jc w:val="both"/>
      </w:pPr>
      <w:r>
        <w:t xml:space="preserve">                                      _____________________________________</w:t>
      </w:r>
    </w:p>
    <w:p w14:paraId="4C4BC5CA" w14:textId="77777777" w:rsidR="00033513" w:rsidRDefault="00033513">
      <w:pPr>
        <w:pStyle w:val="ConsPlusNonformat"/>
        <w:jc w:val="both"/>
      </w:pPr>
      <w:r>
        <w:t xml:space="preserve">                                      _____________________________________</w:t>
      </w:r>
    </w:p>
    <w:p w14:paraId="11EFB65E" w14:textId="77777777" w:rsidR="00033513" w:rsidRDefault="00033513">
      <w:pPr>
        <w:pStyle w:val="ConsPlusNonformat"/>
        <w:jc w:val="both"/>
      </w:pPr>
    </w:p>
    <w:p w14:paraId="343401C6" w14:textId="77777777" w:rsidR="00033513" w:rsidRDefault="00033513">
      <w:pPr>
        <w:pStyle w:val="ConsPlusNonformat"/>
        <w:jc w:val="both"/>
      </w:pPr>
      <w:bookmarkStart w:id="4" w:name="P118"/>
      <w:bookmarkEnd w:id="4"/>
      <w:r>
        <w:t xml:space="preserve">                   Заявление на переоформление лицензии</w:t>
      </w:r>
    </w:p>
    <w:p w14:paraId="4A34E9A9" w14:textId="77777777" w:rsidR="00033513" w:rsidRDefault="00033513">
      <w:pPr>
        <w:pStyle w:val="ConsPlusNonformat"/>
        <w:jc w:val="both"/>
      </w:pPr>
      <w:r>
        <w:t xml:space="preserve">                          на пользование недрами</w:t>
      </w:r>
    </w:p>
    <w:p w14:paraId="6AF4E557" w14:textId="77777777" w:rsidR="00033513" w:rsidRDefault="00033513">
      <w:pPr>
        <w:pStyle w:val="ConsPlusNonformat"/>
        <w:jc w:val="both"/>
      </w:pPr>
    </w:p>
    <w:p w14:paraId="500F187D" w14:textId="77777777" w:rsidR="00033513" w:rsidRDefault="00033513">
      <w:pPr>
        <w:pStyle w:val="ConsPlusNonformat"/>
        <w:jc w:val="both"/>
      </w:pPr>
      <w:r>
        <w:t xml:space="preserve">    1. ____________________________________________________________________</w:t>
      </w:r>
    </w:p>
    <w:p w14:paraId="6E2B642D" w14:textId="77777777" w:rsidR="00033513" w:rsidRDefault="00033513">
      <w:pPr>
        <w:pStyle w:val="ConsPlusNonformat"/>
        <w:jc w:val="both"/>
      </w:pPr>
      <w:r>
        <w:t xml:space="preserve">              полное наименование юридического лица - претендента,</w:t>
      </w:r>
    </w:p>
    <w:p w14:paraId="11AEFA5A" w14:textId="77777777" w:rsidR="00033513" w:rsidRDefault="00033513">
      <w:pPr>
        <w:pStyle w:val="ConsPlusNonformat"/>
        <w:jc w:val="both"/>
      </w:pPr>
      <w:r>
        <w:t xml:space="preserve">               организационно-правовая форма, для индивидуального</w:t>
      </w:r>
    </w:p>
    <w:p w14:paraId="00C706AC" w14:textId="77777777" w:rsidR="00033513" w:rsidRDefault="00033513">
      <w:pPr>
        <w:pStyle w:val="ConsPlusNonformat"/>
        <w:jc w:val="both"/>
      </w:pPr>
      <w:r>
        <w:t xml:space="preserve">             предпринимателя - фамилия, имя, отчество (при наличии),</w:t>
      </w:r>
    </w:p>
    <w:p w14:paraId="6E579BE5" w14:textId="77777777" w:rsidR="00033513" w:rsidRDefault="00033513">
      <w:pPr>
        <w:pStyle w:val="ConsPlusNonformat"/>
        <w:jc w:val="both"/>
      </w:pPr>
      <w:r>
        <w:t xml:space="preserve">    2. ОГРН/ ОГРНИП _______________________ ИНН ___________________________</w:t>
      </w:r>
    </w:p>
    <w:p w14:paraId="32048EDD" w14:textId="77777777" w:rsidR="00033513" w:rsidRDefault="00033513">
      <w:pPr>
        <w:pStyle w:val="ConsPlusNonformat"/>
        <w:jc w:val="both"/>
      </w:pPr>
      <w:r>
        <w:t xml:space="preserve">    3. ____________________________________________________________________</w:t>
      </w:r>
    </w:p>
    <w:p w14:paraId="73E97E3D" w14:textId="77777777" w:rsidR="00033513" w:rsidRDefault="00033513">
      <w:pPr>
        <w:pStyle w:val="ConsPlusNonformat"/>
        <w:jc w:val="both"/>
      </w:pPr>
      <w:r>
        <w:t xml:space="preserve">            полное наименование юридического лица - пользователя недр,</w:t>
      </w:r>
    </w:p>
    <w:p w14:paraId="5F9CCEB6" w14:textId="77777777" w:rsidR="00033513" w:rsidRDefault="00033513">
      <w:pPr>
        <w:pStyle w:val="ConsPlusNonformat"/>
        <w:jc w:val="both"/>
      </w:pPr>
      <w:r>
        <w:t xml:space="preserve">               организационно-правовая форма, для индивидуального</w:t>
      </w:r>
    </w:p>
    <w:p w14:paraId="1DB31355" w14:textId="77777777" w:rsidR="00033513" w:rsidRDefault="00033513">
      <w:pPr>
        <w:pStyle w:val="ConsPlusNonformat"/>
        <w:jc w:val="both"/>
      </w:pPr>
      <w:r>
        <w:t xml:space="preserve">             предпринимателя - фамилия, имя, отчество (при наличии)</w:t>
      </w:r>
    </w:p>
    <w:p w14:paraId="79F956FA" w14:textId="77777777" w:rsidR="00033513" w:rsidRDefault="00033513">
      <w:pPr>
        <w:pStyle w:val="ConsPlusNonformat"/>
        <w:jc w:val="both"/>
      </w:pPr>
      <w:r>
        <w:t xml:space="preserve">    4. ОГРН/ ОГРНИП _______________________ ИНН ___________________________</w:t>
      </w:r>
    </w:p>
    <w:p w14:paraId="6D8AB060" w14:textId="77777777" w:rsidR="00033513" w:rsidRDefault="00033513">
      <w:pPr>
        <w:pStyle w:val="ConsPlusNonformat"/>
        <w:jc w:val="both"/>
      </w:pPr>
      <w:r>
        <w:t xml:space="preserve">    5. ____________________________________________________________________</w:t>
      </w:r>
    </w:p>
    <w:p w14:paraId="7C9D40F1" w14:textId="77777777" w:rsidR="00033513" w:rsidRDefault="00033513">
      <w:pPr>
        <w:pStyle w:val="ConsPlusNonformat"/>
        <w:jc w:val="both"/>
      </w:pPr>
      <w:r>
        <w:t xml:space="preserve">           предложение о переоформлении лицензии на пользование недрами</w:t>
      </w:r>
    </w:p>
    <w:p w14:paraId="37D1574F" w14:textId="77777777" w:rsidR="00033513" w:rsidRDefault="00033513">
      <w:pPr>
        <w:pStyle w:val="ConsPlusNonformat"/>
        <w:jc w:val="both"/>
      </w:pPr>
      <w:r>
        <w:t xml:space="preserve">                 серия, номер, вид, целевое назначение лицензии</w:t>
      </w:r>
    </w:p>
    <w:p w14:paraId="750F51FB" w14:textId="77777777" w:rsidR="00033513" w:rsidRDefault="00033513">
      <w:pPr>
        <w:pStyle w:val="ConsPlusNonformat"/>
        <w:jc w:val="both"/>
      </w:pPr>
      <w:r>
        <w:t xml:space="preserve">    6. ____________________________________________________________________</w:t>
      </w:r>
    </w:p>
    <w:p w14:paraId="67C8F3AE" w14:textId="77777777" w:rsidR="00033513" w:rsidRDefault="00033513">
      <w:pPr>
        <w:pStyle w:val="ConsPlusNonformat"/>
        <w:jc w:val="both"/>
      </w:pPr>
      <w:r>
        <w:t xml:space="preserve">                    указать основания переоформления лицензии</w:t>
      </w:r>
    </w:p>
    <w:p w14:paraId="233950D3" w14:textId="77777777" w:rsidR="00033513" w:rsidRDefault="00033513">
      <w:pPr>
        <w:pStyle w:val="ConsPlusNonformat"/>
        <w:jc w:val="both"/>
      </w:pPr>
      <w:r>
        <w:t xml:space="preserve">    7. ____________________________________________________________________</w:t>
      </w:r>
    </w:p>
    <w:p w14:paraId="68DE76BB" w14:textId="77777777" w:rsidR="00033513" w:rsidRDefault="00033513">
      <w:pPr>
        <w:pStyle w:val="ConsPlusNonformat"/>
        <w:jc w:val="both"/>
      </w:pPr>
      <w:r>
        <w:t xml:space="preserve">                должность, ФИО руководителя (полностью), телефон</w:t>
      </w:r>
    </w:p>
    <w:p w14:paraId="397DDA19" w14:textId="77777777" w:rsidR="00033513" w:rsidRDefault="00033513">
      <w:pPr>
        <w:pStyle w:val="ConsPlusNonformat"/>
        <w:jc w:val="both"/>
      </w:pPr>
      <w:r>
        <w:t xml:space="preserve">    8. ____________________________________________________________________</w:t>
      </w:r>
    </w:p>
    <w:p w14:paraId="2C24B5B8" w14:textId="77777777" w:rsidR="00033513" w:rsidRDefault="00033513">
      <w:pPr>
        <w:pStyle w:val="ConsPlusNonformat"/>
        <w:jc w:val="both"/>
      </w:pPr>
      <w:r>
        <w:t xml:space="preserve">            должность, ФИО лица, представляющего заявителя, телефон</w:t>
      </w:r>
    </w:p>
    <w:p w14:paraId="175C1602" w14:textId="77777777" w:rsidR="00033513" w:rsidRDefault="00033513">
      <w:pPr>
        <w:pStyle w:val="ConsPlusNonformat"/>
        <w:jc w:val="both"/>
      </w:pPr>
    </w:p>
    <w:p w14:paraId="42C50D1D" w14:textId="77777777" w:rsidR="00033513" w:rsidRDefault="00033513">
      <w:pPr>
        <w:pStyle w:val="ConsPlusNonformat"/>
        <w:jc w:val="both"/>
      </w:pPr>
      <w:r>
        <w:t xml:space="preserve">    Приложение: на ___ л. в 1 экз.</w:t>
      </w:r>
    </w:p>
    <w:p w14:paraId="1C94E8D4" w14:textId="77777777" w:rsidR="00033513" w:rsidRDefault="00033513">
      <w:pPr>
        <w:pStyle w:val="ConsPlusNonformat"/>
        <w:jc w:val="both"/>
      </w:pPr>
    </w:p>
    <w:p w14:paraId="17B4D7F2" w14:textId="77777777" w:rsidR="00033513" w:rsidRDefault="00033513">
      <w:pPr>
        <w:pStyle w:val="ConsPlusNonformat"/>
        <w:jc w:val="both"/>
      </w:pPr>
      <w:r>
        <w:t xml:space="preserve">    </w:t>
      </w:r>
      <w:proofErr w:type="gramStart"/>
      <w:r>
        <w:t>Запросы,  сообщения</w:t>
      </w:r>
      <w:proofErr w:type="gramEnd"/>
      <w:r>
        <w:t>,  уведомления  прошу  направлять следующим способом</w:t>
      </w:r>
    </w:p>
    <w:p w14:paraId="0FCD2AF8" w14:textId="77777777" w:rsidR="00033513" w:rsidRDefault="00033513">
      <w:pPr>
        <w:pStyle w:val="ConsPlusNonformat"/>
        <w:jc w:val="both"/>
      </w:pPr>
      <w:r>
        <w:t xml:space="preserve">(почтовая      </w:t>
      </w:r>
      <w:proofErr w:type="gramStart"/>
      <w:r>
        <w:t xml:space="preserve">связь,   </w:t>
      </w:r>
      <w:proofErr w:type="gramEnd"/>
      <w:r>
        <w:t xml:space="preserve">   электронная      почта,      телефон/      факс)</w:t>
      </w:r>
    </w:p>
    <w:p w14:paraId="4CF62D95" w14:textId="77777777" w:rsidR="00033513" w:rsidRDefault="00033513">
      <w:pPr>
        <w:pStyle w:val="ConsPlusNonformat"/>
        <w:jc w:val="both"/>
      </w:pPr>
      <w:r>
        <w:t>___________________________________________________________________________</w:t>
      </w:r>
    </w:p>
    <w:p w14:paraId="1B3F7D88" w14:textId="77777777" w:rsidR="00033513" w:rsidRDefault="00033513">
      <w:pPr>
        <w:pStyle w:val="ConsPlusNonformat"/>
        <w:jc w:val="both"/>
      </w:pPr>
      <w:r>
        <w:t>___________________________________________________________________________</w:t>
      </w:r>
    </w:p>
    <w:p w14:paraId="6DBF7A0F" w14:textId="77777777" w:rsidR="00033513" w:rsidRDefault="00033513">
      <w:pPr>
        <w:pStyle w:val="ConsPlusNonformat"/>
        <w:jc w:val="both"/>
      </w:pPr>
      <w:r>
        <w:t xml:space="preserve"> (указать почтовый адрес, адрес электронной почты, номер телефона/ факса)</w:t>
      </w:r>
    </w:p>
    <w:p w14:paraId="65BA7F5E" w14:textId="77777777" w:rsidR="00033513" w:rsidRDefault="00033513">
      <w:pPr>
        <w:pStyle w:val="ConsPlusNonformat"/>
        <w:jc w:val="both"/>
      </w:pPr>
    </w:p>
    <w:p w14:paraId="3EB524F8" w14:textId="77777777" w:rsidR="00033513" w:rsidRDefault="00033513">
      <w:pPr>
        <w:pStyle w:val="ConsPlusNonformat"/>
        <w:jc w:val="both"/>
      </w:pPr>
      <w:r>
        <w:t xml:space="preserve">     М.П</w:t>
      </w:r>
    </w:p>
    <w:p w14:paraId="4658268B" w14:textId="77777777" w:rsidR="00033513" w:rsidRDefault="00033513">
      <w:pPr>
        <w:pStyle w:val="ConsPlusNonformat"/>
        <w:jc w:val="both"/>
      </w:pPr>
      <w:r>
        <w:t>(при наличии)</w:t>
      </w:r>
    </w:p>
    <w:p w14:paraId="3ECB8447" w14:textId="77777777" w:rsidR="00033513" w:rsidRDefault="00033513">
      <w:pPr>
        <w:pStyle w:val="ConsPlusNonformat"/>
        <w:jc w:val="both"/>
      </w:pPr>
      <w:r>
        <w:t xml:space="preserve">                           _______________ ________________________________</w:t>
      </w:r>
    </w:p>
    <w:p w14:paraId="209E7335" w14:textId="77777777" w:rsidR="00033513" w:rsidRDefault="00033513">
      <w:pPr>
        <w:pStyle w:val="ConsPlusNonformat"/>
        <w:jc w:val="both"/>
      </w:pPr>
      <w:r>
        <w:t xml:space="preserve">                               Подпись                    ФИО</w:t>
      </w:r>
    </w:p>
    <w:p w14:paraId="79B682CE" w14:textId="77777777" w:rsidR="00033513" w:rsidRDefault="00033513">
      <w:pPr>
        <w:pStyle w:val="ConsPlusNormal"/>
        <w:jc w:val="both"/>
      </w:pPr>
    </w:p>
    <w:p w14:paraId="69C50EC5" w14:textId="77777777" w:rsidR="00033513" w:rsidRDefault="00033513">
      <w:pPr>
        <w:pStyle w:val="ConsPlusNormal"/>
        <w:jc w:val="both"/>
      </w:pPr>
    </w:p>
    <w:p w14:paraId="47D4982C" w14:textId="77777777" w:rsidR="00033513" w:rsidRDefault="000335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B151D62" w14:textId="77777777" w:rsidR="00484A89" w:rsidRDefault="00484A89"/>
    <w:sectPr w:rsidR="00484A89" w:rsidSect="00F2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13"/>
    <w:rsid w:val="00033513"/>
    <w:rsid w:val="0048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61AB"/>
  <w15:chartTrackingRefBased/>
  <w15:docId w15:val="{DDD0111B-B0EC-4E98-B567-A624B39E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335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33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335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67DFB0B5107A56A7BC859BEE462ED530560377306007C0857B7C1B88C27E97AD3BF6A7AFF8808C9B247F73828319F69F4757EEA2FBD8807B8A1B74oDEDL" TargetMode="External"/><Relationship Id="rId13" Type="http://schemas.openxmlformats.org/officeDocument/2006/relationships/hyperlink" Target="consultantplus://offline/ref=B667DFB0B5107A56A7BC859BEE462ED530560377306106C980777C1B88C27E97AD3BF6A7AFF8808C9B247E738F8319F69F4757EEA2FBD8807B8A1B74oDEDL" TargetMode="External"/><Relationship Id="rId18" Type="http://schemas.openxmlformats.org/officeDocument/2006/relationships/hyperlink" Target="consultantplus://offline/ref=B667DFB0B5107A56A7BC9B96F82A73DA365E5B7938630C96DE277A4CD79278C2ED7BF0F5EDBD86D9CA602B7E868D53A7DF0C58EEA5oEE6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667DFB0B5107A56A7BC9B96F82A73DA365E5B7938630C96DE277A4CD79278C2ED7BF0F5EDBE86D9CA602B7E868D53A7DF0C58EEA5oEE6L" TargetMode="External"/><Relationship Id="rId7" Type="http://schemas.openxmlformats.org/officeDocument/2006/relationships/hyperlink" Target="consultantplus://offline/ref=B667DFB0B5107A56A7BC859BEE462ED53056037730610FC58A757C1B88C27E97AD3BF6A7BDF8D8809B21607382964FA7D9o1E1L" TargetMode="External"/><Relationship Id="rId12" Type="http://schemas.openxmlformats.org/officeDocument/2006/relationships/hyperlink" Target="consultantplus://offline/ref=B667DFB0B5107A56A7BC9B96F82A73DA365E5B7938630C96DE277A4CD79278C2ED7BF0F5ECB886D9CA602B7E868D53A7DF0C58EEA5oEE6L" TargetMode="External"/><Relationship Id="rId17" Type="http://schemas.openxmlformats.org/officeDocument/2006/relationships/hyperlink" Target="consultantplus://offline/ref=B667DFB0B5107A56A7BC9B96F82A73DA365E5B7938630C96DE277A4CD79278C2ED7BF0F5EDBC86D9CA602B7E868D53A7DF0C58EEA5oEE6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667DFB0B5107A56A7BC9B96F82A73DA365E5B7938630C96DE277A4CD79278C2ED7BF0F5ECB586D9CA602B7E868D53A7DF0C58EEA5oEE6L" TargetMode="External"/><Relationship Id="rId20" Type="http://schemas.openxmlformats.org/officeDocument/2006/relationships/hyperlink" Target="consultantplus://offline/ref=B667DFB0B5107A56A7BC9B96F82A73DA365E5B7938630C96DE277A4CD79278C2ED7BF0F5EDBD86D9CA602B7E868D53A7DF0C58EEA5oEE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667DFB0B5107A56A7BC859BEE462ED530560377306106C980777C1B88C27E97AD3BF6A7AFF8808C9B247E738F8319F69F4757EEA2FBD8807B8A1B74oDEDL" TargetMode="External"/><Relationship Id="rId11" Type="http://schemas.openxmlformats.org/officeDocument/2006/relationships/hyperlink" Target="consultantplus://offline/ref=B667DFB0B5107A56A7BC859BEE462ED530560377306103C784767C1B88C27E97AD3BF6A7BDF8D8809B21607382964FA7D9o1E1L" TargetMode="External"/><Relationship Id="rId5" Type="http://schemas.openxmlformats.org/officeDocument/2006/relationships/hyperlink" Target="consultantplus://offline/ref=B667DFB0B5107A56A7BC9B96F82A73DA365E5B7938630C96DE277A4CD79278C2ED7BF0F5ECB886D9CA602B7E868D53A7DF0C58EEA5oEE6L" TargetMode="External"/><Relationship Id="rId15" Type="http://schemas.openxmlformats.org/officeDocument/2006/relationships/hyperlink" Target="consultantplus://offline/ref=B667DFB0B5107A56A7BC9B96F82A73DA365E5B7938630C96DE277A4CD79278C2ED7BF0F5EDBE86D9CA602B7E868D53A7DF0C58EEA5oEE6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667DFB0B5107A56A7BC859BEE462ED530560377306106C980727C1B88C27E97AD3BF6A7BDF8D8809B21607382964FA7D9o1E1L" TargetMode="External"/><Relationship Id="rId19" Type="http://schemas.openxmlformats.org/officeDocument/2006/relationships/hyperlink" Target="consultantplus://offline/ref=B667DFB0B5107A56A7BC9B96F82A73DA365E5B7938630C96DE277A4CD79278C2ED7BF0F5EDBC86D9CA602B7E868D53A7DF0C58EEA5oEE6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667DFB0B5107A56A7BC859BEE462ED530560377306103C882767C1B88C27E97AD3BF6A7BDF8D8809B21607382964FA7D9o1E1L" TargetMode="External"/><Relationship Id="rId14" Type="http://schemas.openxmlformats.org/officeDocument/2006/relationships/hyperlink" Target="consultantplus://offline/ref=B667DFB0B5107A56A7BC9B96F82A73DA365E5B7938630C96DE277A4CD79278C2ED7BF0F5ECB486D9CA602B7E868D53A7DF0C58EEA5oEE6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2392</Words>
  <Characters>13641</Characters>
  <Application>Microsoft Office Word</Application>
  <DocSecurity>0</DocSecurity>
  <Lines>113</Lines>
  <Paragraphs>32</Paragraphs>
  <ScaleCrop>false</ScaleCrop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Нурахмедова Надежда Фаритовна</dc:creator>
  <cp:keywords/>
  <dc:description/>
  <cp:lastModifiedBy>Нурахмедова Надежда Фаритовна</cp:lastModifiedBy>
  <cp:revision>1</cp:revision>
  <dcterms:created xsi:type="dcterms:W3CDTF">2023-04-05T11:04:00Z</dcterms:created>
  <dcterms:modified xsi:type="dcterms:W3CDTF">2023-04-05T11:04:00Z</dcterms:modified>
</cp:coreProperties>
</file>