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DCF0E" w14:textId="77777777" w:rsidR="00600999" w:rsidRDefault="00600999" w:rsidP="00600999">
      <w:pPr>
        <w:widowControl w:val="0"/>
        <w:tabs>
          <w:tab w:val="left" w:pos="3686"/>
          <w:tab w:val="left" w:pos="4111"/>
        </w:tabs>
        <w:ind w:left="851" w:right="5243"/>
        <w:jc w:val="both"/>
        <w:rPr>
          <w:spacing w:val="-4"/>
          <w:szCs w:val="28"/>
        </w:rPr>
      </w:pPr>
      <w:r>
        <w:rPr>
          <w:spacing w:val="-4"/>
          <w:szCs w:val="28"/>
        </w:rPr>
        <w:t>О внесении изменений в постановление Губернатора Астраханской области от 27.05.2022 № 71</w:t>
      </w:r>
    </w:p>
    <w:p w14:paraId="1FAD2421" w14:textId="77777777" w:rsidR="00600999" w:rsidRDefault="00600999" w:rsidP="00600999">
      <w:pPr>
        <w:widowControl w:val="0"/>
        <w:rPr>
          <w:spacing w:val="-4"/>
        </w:rPr>
      </w:pPr>
    </w:p>
    <w:p w14:paraId="504FC9DF" w14:textId="77777777" w:rsidR="00600999" w:rsidRDefault="00600999" w:rsidP="00600999">
      <w:pPr>
        <w:widowControl w:val="0"/>
        <w:rPr>
          <w:spacing w:val="-4"/>
        </w:rPr>
      </w:pPr>
    </w:p>
    <w:p w14:paraId="20005F95" w14:textId="77777777" w:rsidR="00600999" w:rsidRDefault="00600999" w:rsidP="00600999">
      <w:pPr>
        <w:widowControl w:val="0"/>
        <w:ind w:firstLine="720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В связи с кадровыми изменениями </w:t>
      </w:r>
    </w:p>
    <w:p w14:paraId="495F9C5D" w14:textId="77777777" w:rsidR="00600999" w:rsidRDefault="00600999" w:rsidP="00600999">
      <w:pPr>
        <w:widowControl w:val="0"/>
        <w:jc w:val="both"/>
        <w:rPr>
          <w:spacing w:val="-4"/>
          <w:szCs w:val="28"/>
        </w:rPr>
      </w:pPr>
      <w:r>
        <w:rPr>
          <w:spacing w:val="-4"/>
          <w:szCs w:val="28"/>
        </w:rPr>
        <w:t>ПОСТАНОВЛЯЮ:</w:t>
      </w:r>
    </w:p>
    <w:p w14:paraId="73FE6F54" w14:textId="77777777" w:rsidR="00600999" w:rsidRDefault="00600999" w:rsidP="00600999">
      <w:pPr>
        <w:widowControl w:val="0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pacing w:val="-4"/>
          <w:szCs w:val="28"/>
        </w:rPr>
      </w:pPr>
      <w:bookmarkStart w:id="0" w:name="sub_23496"/>
      <w:r>
        <w:rPr>
          <w:spacing w:val="-4"/>
          <w:szCs w:val="28"/>
        </w:rPr>
        <w:t>Внести в постановление Губернатора Астраханской области от 27.05.2022 № 71 «О создании промышленного совета при Губернаторе Астраханской области» следующие изменения:</w:t>
      </w:r>
    </w:p>
    <w:p w14:paraId="0301D7AA" w14:textId="77777777" w:rsidR="00600999" w:rsidRDefault="00600999" w:rsidP="00600999">
      <w:pPr>
        <w:widowControl w:val="0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В Положении о промышленном совете при Губернаторе Астраханской области (далее – Совет), утвержденном постановлением:</w:t>
      </w:r>
    </w:p>
    <w:p w14:paraId="78BB48D4" w14:textId="77777777" w:rsidR="00600999" w:rsidRDefault="00600999" w:rsidP="00600999">
      <w:pPr>
        <w:widowControl w:val="0"/>
        <w:tabs>
          <w:tab w:val="left" w:pos="1276"/>
        </w:tabs>
        <w:ind w:left="709"/>
        <w:jc w:val="both"/>
        <w:rPr>
          <w:spacing w:val="-4"/>
          <w:szCs w:val="28"/>
        </w:rPr>
      </w:pPr>
      <w:r>
        <w:rPr>
          <w:spacing w:val="-4"/>
          <w:szCs w:val="28"/>
        </w:rPr>
        <w:t>- по всему тексту слова «государственной власти» исключить;</w:t>
      </w:r>
    </w:p>
    <w:p w14:paraId="43E5F670" w14:textId="77777777" w:rsidR="00600999" w:rsidRDefault="00600999" w:rsidP="00600999">
      <w:pPr>
        <w:widowControl w:val="0"/>
        <w:tabs>
          <w:tab w:val="left" w:pos="1276"/>
        </w:tabs>
        <w:ind w:left="709"/>
        <w:jc w:val="both"/>
        <w:rPr>
          <w:spacing w:val="-4"/>
          <w:szCs w:val="28"/>
        </w:rPr>
      </w:pPr>
      <w:r>
        <w:rPr>
          <w:spacing w:val="-4"/>
          <w:szCs w:val="28"/>
        </w:rPr>
        <w:t>- слова «министерство промышленности и природных ресурсов Астраханской области» заменить словами «министерство промышленности, торговли и энергетики Астраханской области».</w:t>
      </w:r>
    </w:p>
    <w:p w14:paraId="682BF62F" w14:textId="77777777" w:rsidR="00600999" w:rsidRDefault="00600999" w:rsidP="00600999">
      <w:pPr>
        <w:widowControl w:val="0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Вывести из состава Совета при Губернаторе Астраханской области Вихляева П.С., Рыбакова А.В., </w:t>
      </w:r>
      <w:proofErr w:type="spellStart"/>
      <w:r>
        <w:rPr>
          <w:spacing w:val="-4"/>
          <w:szCs w:val="28"/>
        </w:rPr>
        <w:t>Стефко</w:t>
      </w:r>
      <w:proofErr w:type="spellEnd"/>
      <w:r>
        <w:rPr>
          <w:spacing w:val="-4"/>
          <w:szCs w:val="28"/>
        </w:rPr>
        <w:t xml:space="preserve"> А.А., </w:t>
      </w:r>
      <w:proofErr w:type="spellStart"/>
      <w:r>
        <w:rPr>
          <w:spacing w:val="-4"/>
          <w:szCs w:val="28"/>
        </w:rPr>
        <w:t>Шарай</w:t>
      </w:r>
      <w:proofErr w:type="spellEnd"/>
      <w:r>
        <w:rPr>
          <w:spacing w:val="-4"/>
          <w:szCs w:val="28"/>
        </w:rPr>
        <w:t xml:space="preserve"> И.И.</w:t>
      </w:r>
    </w:p>
    <w:p w14:paraId="79905E8F" w14:textId="77777777" w:rsidR="00600999" w:rsidRDefault="00600999" w:rsidP="00600999">
      <w:pPr>
        <w:widowControl w:val="0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pacing w:val="-4"/>
          <w:szCs w:val="28"/>
        </w:rPr>
      </w:pPr>
      <w:r w:rsidRPr="000D6FA9">
        <w:rPr>
          <w:spacing w:val="-4"/>
          <w:szCs w:val="28"/>
        </w:rPr>
        <w:t xml:space="preserve">Ввести в состав </w:t>
      </w:r>
      <w:r>
        <w:rPr>
          <w:spacing w:val="-4"/>
          <w:szCs w:val="28"/>
        </w:rPr>
        <w:t>Совета</w:t>
      </w:r>
      <w:r w:rsidRPr="000D6FA9">
        <w:rPr>
          <w:spacing w:val="-4"/>
          <w:szCs w:val="28"/>
        </w:rPr>
        <w:t>:</w:t>
      </w:r>
    </w:p>
    <w:p w14:paraId="32888CF6" w14:textId="77777777" w:rsidR="00600999" w:rsidRDefault="00600999" w:rsidP="00600999">
      <w:pPr>
        <w:widowControl w:val="0"/>
        <w:tabs>
          <w:tab w:val="left" w:pos="1276"/>
        </w:tabs>
        <w:ind w:firstLine="709"/>
        <w:jc w:val="both"/>
        <w:rPr>
          <w:spacing w:val="-4"/>
          <w:szCs w:val="28"/>
        </w:rPr>
      </w:pPr>
      <w:r w:rsidRPr="00B74E89">
        <w:rPr>
          <w:spacing w:val="-4"/>
          <w:szCs w:val="28"/>
        </w:rPr>
        <w:t>Выборнова Н.А. – декана факультета физики, математики и инженерных технологий федерального государственного бюджетного образовательного учреждения высшего образования «Астраханский государственный университет имени В.Н. Татищева»;</w:t>
      </w:r>
    </w:p>
    <w:p w14:paraId="3B947A55" w14:textId="77777777" w:rsidR="00600999" w:rsidRDefault="00600999" w:rsidP="00600999">
      <w:pPr>
        <w:widowControl w:val="0"/>
        <w:tabs>
          <w:tab w:val="left" w:pos="1276"/>
        </w:tabs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Лобанова Ф.Н. – управляющего РОО «Астраханский» филиала №2351 Банка ВТБ (публичное акционерное общество);</w:t>
      </w:r>
    </w:p>
    <w:p w14:paraId="4A25D4DD" w14:textId="77777777" w:rsidR="00600999" w:rsidRDefault="00600999" w:rsidP="00600999">
      <w:pPr>
        <w:widowControl w:val="0"/>
        <w:tabs>
          <w:tab w:val="left" w:pos="1276"/>
        </w:tabs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Рыбака К.С. – регионального менеджера Центрального региона акционерного общества «Каспийский Трубопроводный Консорциум-Р»;</w:t>
      </w:r>
    </w:p>
    <w:p w14:paraId="2863EECA" w14:textId="77777777" w:rsidR="00600999" w:rsidRDefault="00600999" w:rsidP="00600999">
      <w:pPr>
        <w:widowControl w:val="0"/>
        <w:tabs>
          <w:tab w:val="left" w:pos="1276"/>
        </w:tabs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Харисова Р.Л. – директора филиала АО «Газпром газораспределение» в Астраханской области.</w:t>
      </w:r>
    </w:p>
    <w:p w14:paraId="1CCC8052" w14:textId="77777777" w:rsidR="00600999" w:rsidRDefault="00600999" w:rsidP="00600999">
      <w:pPr>
        <w:pStyle w:val="ConsPlusNormal"/>
        <w:widowControl/>
        <w:tabs>
          <w:tab w:val="left" w:pos="9356"/>
        </w:tabs>
        <w:ind w:right="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1.4. В составе совета должности Афанасьева Д.А., Волынского И.А. изложить в новой редакции:</w:t>
      </w:r>
    </w:p>
    <w:p w14:paraId="6C638175" w14:textId="77777777" w:rsidR="00600999" w:rsidRDefault="00600999" w:rsidP="00600999">
      <w:pPr>
        <w:pStyle w:val="ConsPlusNormal"/>
        <w:widowControl/>
        <w:tabs>
          <w:tab w:val="left" w:pos="9356"/>
        </w:tabs>
        <w:ind w:right="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Афанасьев Д.А. – заместитель председателя Правительства Астраханской области;</w:t>
      </w:r>
    </w:p>
    <w:p w14:paraId="406A6422" w14:textId="77777777" w:rsidR="00600999" w:rsidRDefault="00600999" w:rsidP="00600999">
      <w:pPr>
        <w:pStyle w:val="ConsPlusNormal"/>
        <w:widowControl/>
        <w:ind w:right="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Волынский И.А. – министр промышленности, торговли и энергетики Астраханской области, заместитель председателя конкурсной комиссии.</w:t>
      </w:r>
    </w:p>
    <w:p w14:paraId="4C90454A" w14:textId="77777777" w:rsidR="00600999" w:rsidRDefault="00600999" w:rsidP="00600999">
      <w:pPr>
        <w:tabs>
          <w:tab w:val="left" w:pos="9214"/>
        </w:tabs>
        <w:autoSpaceDE w:val="0"/>
        <w:autoSpaceDN w:val="0"/>
        <w:adjustRightInd w:val="0"/>
        <w:ind w:right="1"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2. Постановление вступает в силу со дня его официального опубликования.</w:t>
      </w:r>
    </w:p>
    <w:p w14:paraId="55BF1906" w14:textId="77777777" w:rsidR="00600999" w:rsidRDefault="00600999" w:rsidP="00600999">
      <w:pPr>
        <w:tabs>
          <w:tab w:val="left" w:pos="9214"/>
        </w:tabs>
        <w:autoSpaceDE w:val="0"/>
        <w:autoSpaceDN w:val="0"/>
        <w:adjustRightInd w:val="0"/>
        <w:ind w:right="1"/>
        <w:jc w:val="both"/>
        <w:rPr>
          <w:rFonts w:ascii="Times" w:hAnsi="Times" w:cs="Arial"/>
          <w:spacing w:val="-4"/>
          <w:szCs w:val="28"/>
        </w:rPr>
      </w:pPr>
    </w:p>
    <w:p w14:paraId="1F2FDFA9" w14:textId="77777777" w:rsidR="00600999" w:rsidRDefault="00600999" w:rsidP="00600999">
      <w:pPr>
        <w:widowControl w:val="0"/>
        <w:tabs>
          <w:tab w:val="left" w:pos="426"/>
          <w:tab w:val="left" w:pos="1650"/>
        </w:tabs>
        <w:autoSpaceDE w:val="0"/>
        <w:autoSpaceDN w:val="0"/>
        <w:adjustRightInd w:val="0"/>
        <w:ind w:right="1"/>
        <w:jc w:val="both"/>
        <w:rPr>
          <w:rFonts w:ascii="Times" w:hAnsi="Times"/>
          <w:spacing w:val="-4"/>
          <w:szCs w:val="28"/>
        </w:rPr>
      </w:pPr>
    </w:p>
    <w:bookmarkEnd w:id="0"/>
    <w:p w14:paraId="0AA42021" w14:textId="77777777" w:rsidR="00600999" w:rsidRDefault="00600999" w:rsidP="00600999">
      <w:pPr>
        <w:ind w:right="-28"/>
        <w:jc w:val="both"/>
      </w:pPr>
      <w:r>
        <w:t>Губернатор Астраханской области                                                 И.Ю. Бабушкин</w:t>
      </w:r>
    </w:p>
    <w:p w14:paraId="55713B46" w14:textId="77777777" w:rsidR="00600999" w:rsidRDefault="00600999" w:rsidP="00600999"/>
    <w:p w14:paraId="18C52E04" w14:textId="10987678" w:rsidR="0046563E" w:rsidRDefault="0046563E"/>
    <w:p w14:paraId="4405825B" w14:textId="2266AFB5" w:rsidR="00600999" w:rsidRDefault="00600999"/>
    <w:p w14:paraId="586F73A4" w14:textId="46B43FF5" w:rsidR="00600999" w:rsidRDefault="00600999"/>
    <w:p w14:paraId="5F9AB673" w14:textId="77777777" w:rsidR="00600999" w:rsidRPr="00A17199" w:rsidRDefault="00600999" w:rsidP="0060099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7199"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</w:t>
      </w:r>
    </w:p>
    <w:p w14:paraId="4D563796" w14:textId="77777777" w:rsidR="00600999" w:rsidRPr="00A17199" w:rsidRDefault="00600999" w:rsidP="0060099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7199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>
        <w:rPr>
          <w:rFonts w:ascii="Times New Roman" w:hAnsi="Times New Roman" w:cs="Times New Roman"/>
          <w:sz w:val="28"/>
          <w:szCs w:val="28"/>
        </w:rPr>
        <w:t>Губернатора</w:t>
      </w:r>
      <w:r w:rsidRPr="00A17199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</w:p>
    <w:p w14:paraId="7F9F5F36" w14:textId="77777777" w:rsidR="00600999" w:rsidRPr="00A17199" w:rsidRDefault="00600999" w:rsidP="00600999">
      <w:pPr>
        <w:jc w:val="center"/>
        <w:rPr>
          <w:szCs w:val="28"/>
        </w:rPr>
      </w:pPr>
      <w:r w:rsidRPr="00A17199">
        <w:rPr>
          <w:szCs w:val="28"/>
        </w:rPr>
        <w:t xml:space="preserve">«О внесении изменений в постановление </w:t>
      </w:r>
      <w:r>
        <w:rPr>
          <w:szCs w:val="28"/>
        </w:rPr>
        <w:t>Губернатора</w:t>
      </w:r>
    </w:p>
    <w:p w14:paraId="2014A623" w14:textId="77777777" w:rsidR="00600999" w:rsidRPr="00A17199" w:rsidRDefault="00600999" w:rsidP="00600999">
      <w:pPr>
        <w:jc w:val="center"/>
        <w:rPr>
          <w:szCs w:val="28"/>
        </w:rPr>
      </w:pPr>
      <w:r w:rsidRPr="00A17199">
        <w:rPr>
          <w:szCs w:val="28"/>
        </w:rPr>
        <w:t xml:space="preserve">Астраханской области от </w:t>
      </w:r>
      <w:r>
        <w:rPr>
          <w:szCs w:val="28"/>
        </w:rPr>
        <w:t>27.05.2022</w:t>
      </w:r>
      <w:r w:rsidRPr="00A17199">
        <w:rPr>
          <w:szCs w:val="28"/>
        </w:rPr>
        <w:t xml:space="preserve"> № </w:t>
      </w:r>
      <w:r>
        <w:rPr>
          <w:szCs w:val="28"/>
        </w:rPr>
        <w:t>71</w:t>
      </w:r>
      <w:r w:rsidRPr="00A17199">
        <w:rPr>
          <w:szCs w:val="28"/>
        </w:rPr>
        <w:t>»</w:t>
      </w:r>
    </w:p>
    <w:p w14:paraId="53364895" w14:textId="77777777" w:rsidR="00600999" w:rsidRPr="00A17199" w:rsidRDefault="00600999" w:rsidP="00600999">
      <w:pPr>
        <w:jc w:val="center"/>
        <w:rPr>
          <w:szCs w:val="28"/>
        </w:rPr>
      </w:pPr>
    </w:p>
    <w:p w14:paraId="648B5AFC" w14:textId="77777777" w:rsidR="00600999" w:rsidRDefault="00600999" w:rsidP="00600999">
      <w:pPr>
        <w:ind w:firstLine="708"/>
        <w:jc w:val="both"/>
        <w:rPr>
          <w:szCs w:val="28"/>
        </w:rPr>
      </w:pPr>
      <w:r w:rsidRPr="00A17199">
        <w:rPr>
          <w:szCs w:val="28"/>
        </w:rPr>
        <w:t xml:space="preserve">Проект постановления </w:t>
      </w:r>
      <w:r>
        <w:rPr>
          <w:szCs w:val="28"/>
        </w:rPr>
        <w:t>Губернатора</w:t>
      </w:r>
      <w:r w:rsidRPr="00A17199">
        <w:rPr>
          <w:szCs w:val="28"/>
        </w:rPr>
        <w:t xml:space="preserve"> Астраханской области «</w:t>
      </w:r>
      <w:r>
        <w:rPr>
          <w:szCs w:val="28"/>
        </w:rPr>
        <w:t>О внесении из</w:t>
      </w:r>
      <w:r w:rsidRPr="00A17199">
        <w:rPr>
          <w:szCs w:val="28"/>
        </w:rPr>
        <w:t xml:space="preserve">менений в постановление </w:t>
      </w:r>
      <w:r>
        <w:rPr>
          <w:szCs w:val="28"/>
        </w:rPr>
        <w:t xml:space="preserve">Губернатора </w:t>
      </w:r>
      <w:r w:rsidRPr="00A17199">
        <w:rPr>
          <w:szCs w:val="28"/>
        </w:rPr>
        <w:t xml:space="preserve">Астраханской области от </w:t>
      </w:r>
      <w:r>
        <w:rPr>
          <w:szCs w:val="28"/>
        </w:rPr>
        <w:t>27.05.2022</w:t>
      </w:r>
      <w:r w:rsidRPr="00A17199">
        <w:rPr>
          <w:szCs w:val="28"/>
        </w:rPr>
        <w:t xml:space="preserve"> № </w:t>
      </w:r>
      <w:r>
        <w:rPr>
          <w:szCs w:val="28"/>
        </w:rPr>
        <w:t>71</w:t>
      </w:r>
      <w:r w:rsidRPr="00A17199">
        <w:rPr>
          <w:szCs w:val="28"/>
        </w:rPr>
        <w:t>» (далее – проект) разработан министерством промышленности</w:t>
      </w:r>
      <w:r>
        <w:rPr>
          <w:szCs w:val="28"/>
        </w:rPr>
        <w:t>, торговли</w:t>
      </w:r>
      <w:r w:rsidRPr="00A17199">
        <w:rPr>
          <w:szCs w:val="28"/>
        </w:rPr>
        <w:t xml:space="preserve"> и </w:t>
      </w:r>
      <w:r>
        <w:rPr>
          <w:szCs w:val="28"/>
        </w:rPr>
        <w:t>энергетики</w:t>
      </w:r>
      <w:r w:rsidRPr="00A17199">
        <w:rPr>
          <w:szCs w:val="28"/>
        </w:rPr>
        <w:t xml:space="preserve"> Астраханской области в связи с кадровыми изменениями в исполнительных органах Астраханской области</w:t>
      </w:r>
      <w:r>
        <w:rPr>
          <w:szCs w:val="28"/>
        </w:rPr>
        <w:t>.</w:t>
      </w:r>
    </w:p>
    <w:p w14:paraId="512E741A" w14:textId="77777777" w:rsidR="00600999" w:rsidRDefault="00600999" w:rsidP="00600999">
      <w:pPr>
        <w:widowControl w:val="0"/>
        <w:tabs>
          <w:tab w:val="left" w:pos="1276"/>
        </w:tabs>
        <w:ind w:firstLine="709"/>
        <w:jc w:val="both"/>
        <w:rPr>
          <w:spacing w:val="-4"/>
          <w:szCs w:val="28"/>
        </w:rPr>
      </w:pPr>
      <w:r w:rsidRPr="00880BD9">
        <w:rPr>
          <w:szCs w:val="28"/>
        </w:rPr>
        <w:t xml:space="preserve">Проектом предлагается </w:t>
      </w:r>
      <w:r w:rsidRPr="002C6521">
        <w:rPr>
          <w:szCs w:val="28"/>
        </w:rPr>
        <w:t>вывести из состава</w:t>
      </w:r>
      <w:r w:rsidRPr="00880BD9">
        <w:rPr>
          <w:szCs w:val="28"/>
        </w:rPr>
        <w:t xml:space="preserve"> </w:t>
      </w:r>
      <w:r>
        <w:rPr>
          <w:szCs w:val="28"/>
        </w:rPr>
        <w:t xml:space="preserve">промышленного совета при Губернаторе Астраханской области Вихляева П.С., Рыбакова А.В.,          </w:t>
      </w:r>
      <w:proofErr w:type="spellStart"/>
      <w:r>
        <w:rPr>
          <w:szCs w:val="28"/>
        </w:rPr>
        <w:t>Стефко</w:t>
      </w:r>
      <w:proofErr w:type="spellEnd"/>
      <w:r>
        <w:rPr>
          <w:szCs w:val="28"/>
        </w:rPr>
        <w:t xml:space="preserve"> А.А., </w:t>
      </w:r>
      <w:proofErr w:type="spellStart"/>
      <w:r>
        <w:rPr>
          <w:szCs w:val="28"/>
        </w:rPr>
        <w:t>Шарай</w:t>
      </w:r>
      <w:proofErr w:type="spellEnd"/>
      <w:r>
        <w:rPr>
          <w:szCs w:val="28"/>
        </w:rPr>
        <w:t xml:space="preserve"> И.И.</w:t>
      </w:r>
      <w:r w:rsidRPr="002C6521">
        <w:rPr>
          <w:szCs w:val="28"/>
        </w:rPr>
        <w:t xml:space="preserve"> и ввести в </w:t>
      </w:r>
      <w:r>
        <w:rPr>
          <w:szCs w:val="28"/>
        </w:rPr>
        <w:t xml:space="preserve">состав промышленного совета при Губернаторе Астраханской области </w:t>
      </w:r>
      <w:r>
        <w:rPr>
          <w:spacing w:val="-4"/>
          <w:szCs w:val="28"/>
        </w:rPr>
        <w:t>Харисова Р.Л. – директора филиала         АО «Газпром газораспределение» в Астраханской области; Выборнова Н.А. – декана факультета физики, математики и инженерных технологий федерального государственного бюджетного образовательного учреждения высшего образования «Астраханский государственный университет имени   В.Н. Татищева»; Лобанова Ф.Н. – управляющего РОО «Астраханский» филиала №2351 Банка ВТБ (публичное акционерное общество); Рыбака К.С. – регионального менеджера Центрального региона акционерного общества «Каспийский Трубопроводный Консорциум-Р».</w:t>
      </w:r>
    </w:p>
    <w:p w14:paraId="7E28DB43" w14:textId="77777777" w:rsidR="00600999" w:rsidRDefault="00600999" w:rsidP="00600999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483542">
        <w:rPr>
          <w:szCs w:val="28"/>
        </w:rPr>
        <w:t xml:space="preserve">роектом предлагается </w:t>
      </w:r>
      <w:r w:rsidRPr="00A17199">
        <w:rPr>
          <w:szCs w:val="28"/>
        </w:rPr>
        <w:t>изложить должност</w:t>
      </w:r>
      <w:r>
        <w:rPr>
          <w:szCs w:val="28"/>
        </w:rPr>
        <w:t>и Афанасьева Д.А.</w:t>
      </w:r>
      <w:proofErr w:type="gramStart"/>
      <w:r>
        <w:rPr>
          <w:szCs w:val="28"/>
        </w:rPr>
        <w:t xml:space="preserve">, </w:t>
      </w:r>
      <w:r w:rsidRPr="00A17199">
        <w:rPr>
          <w:szCs w:val="28"/>
        </w:rPr>
        <w:t xml:space="preserve"> Волынского</w:t>
      </w:r>
      <w:proofErr w:type="gramEnd"/>
      <w:r w:rsidRPr="00A17199">
        <w:rPr>
          <w:szCs w:val="28"/>
        </w:rPr>
        <w:t xml:space="preserve"> И.А</w:t>
      </w:r>
      <w:r>
        <w:rPr>
          <w:szCs w:val="28"/>
        </w:rPr>
        <w:t>.</w:t>
      </w:r>
      <w:r w:rsidRPr="00542F6C">
        <w:rPr>
          <w:szCs w:val="28"/>
        </w:rPr>
        <w:t xml:space="preserve"> </w:t>
      </w:r>
      <w:r w:rsidRPr="00A17199">
        <w:rPr>
          <w:szCs w:val="28"/>
        </w:rPr>
        <w:t>в новой редакции.</w:t>
      </w:r>
    </w:p>
    <w:p w14:paraId="0070A709" w14:textId="77777777" w:rsidR="00600999" w:rsidRPr="00A17199" w:rsidRDefault="00600999" w:rsidP="00600999">
      <w:pPr>
        <w:suppressAutoHyphens/>
        <w:ind w:firstLine="709"/>
        <w:jc w:val="both"/>
        <w:rPr>
          <w:szCs w:val="28"/>
        </w:rPr>
      </w:pPr>
      <w:r w:rsidRPr="00A17199">
        <w:rPr>
          <w:szCs w:val="28"/>
        </w:rPr>
        <w:t xml:space="preserve">Принятие постановления </w:t>
      </w:r>
      <w:r>
        <w:rPr>
          <w:szCs w:val="28"/>
        </w:rPr>
        <w:t>Губернатора</w:t>
      </w:r>
      <w:r w:rsidRPr="00A17199">
        <w:rPr>
          <w:szCs w:val="28"/>
        </w:rPr>
        <w:t xml:space="preserve"> Астраханской области </w:t>
      </w:r>
      <w:r>
        <w:rPr>
          <w:szCs w:val="28"/>
        </w:rPr>
        <w:t xml:space="preserve">           </w:t>
      </w:r>
      <w:proofErr w:type="gramStart"/>
      <w:r>
        <w:rPr>
          <w:szCs w:val="28"/>
        </w:rPr>
        <w:t xml:space="preserve">   </w:t>
      </w:r>
      <w:r w:rsidRPr="00A17199">
        <w:rPr>
          <w:szCs w:val="28"/>
        </w:rPr>
        <w:t>«</w:t>
      </w:r>
      <w:proofErr w:type="gramEnd"/>
      <w:r>
        <w:rPr>
          <w:szCs w:val="28"/>
        </w:rPr>
        <w:t>О внесении из</w:t>
      </w:r>
      <w:r w:rsidRPr="00A17199">
        <w:rPr>
          <w:szCs w:val="28"/>
        </w:rPr>
        <w:t xml:space="preserve">менений в постановление </w:t>
      </w:r>
      <w:r>
        <w:rPr>
          <w:szCs w:val="28"/>
        </w:rPr>
        <w:t xml:space="preserve">Губернатора </w:t>
      </w:r>
      <w:r w:rsidRPr="00A17199">
        <w:rPr>
          <w:szCs w:val="28"/>
        </w:rPr>
        <w:t xml:space="preserve">Астраханской области от </w:t>
      </w:r>
      <w:r>
        <w:rPr>
          <w:szCs w:val="28"/>
        </w:rPr>
        <w:t>27.05.2022</w:t>
      </w:r>
      <w:r w:rsidRPr="00A17199">
        <w:rPr>
          <w:szCs w:val="28"/>
        </w:rPr>
        <w:t xml:space="preserve"> № </w:t>
      </w:r>
      <w:r>
        <w:rPr>
          <w:szCs w:val="28"/>
        </w:rPr>
        <w:t>71</w:t>
      </w:r>
      <w:r w:rsidRPr="00A17199">
        <w:rPr>
          <w:szCs w:val="28"/>
        </w:rPr>
        <w:t>» не потребует выделения денежных средств из бюджета Астраханской области, а также принятия, внесения изменений и признания утратившими силу нормативных правовых и иных правовых актов Астраханской области.</w:t>
      </w:r>
    </w:p>
    <w:p w14:paraId="7CC4A3F6" w14:textId="77777777" w:rsidR="00600999" w:rsidRDefault="00600999" w:rsidP="00600999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В проекте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деятельности, и бюджета Астраханской области.</w:t>
      </w:r>
    </w:p>
    <w:p w14:paraId="1ED30E34" w14:textId="77777777" w:rsidR="00600999" w:rsidRDefault="00600999" w:rsidP="00600999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В проекте отсутствуют положения, способствующие возникновению рисков нарушения антимонопольного законодательства.</w:t>
      </w:r>
    </w:p>
    <w:p w14:paraId="21D4AD3F" w14:textId="77777777" w:rsidR="00600999" w:rsidRDefault="00600999" w:rsidP="00600999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Коррупциогенные факторы в проекте отсутствуют.</w:t>
      </w:r>
    </w:p>
    <w:p w14:paraId="770700E2" w14:textId="77777777" w:rsidR="00600999" w:rsidRDefault="00600999" w:rsidP="00600999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В целях обеспечения возможности проведения независимой антикоррупционной экспертизы проект размещен 14.03.2023 на портале антикоррупционной экспертизы.</w:t>
      </w:r>
    </w:p>
    <w:p w14:paraId="62B9C460" w14:textId="77777777" w:rsidR="00600999" w:rsidRDefault="00600999" w:rsidP="00600999">
      <w:pPr>
        <w:suppressAutoHyphens/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В целях выявления рисков нарушения антимонопольного законодательства проект размещен 14.03.2023 на официальном сайте </w:t>
      </w:r>
      <w:r>
        <w:rPr>
          <w:szCs w:val="28"/>
        </w:rPr>
        <w:lastRenderedPageBreak/>
        <w:t xml:space="preserve">министерства промышленности, торговли и энергетики Астраханской области в информационно-телекоммуникационной сети «Интернет»: </w:t>
      </w:r>
      <w:hyperlink r:id="rId5" w:history="1">
        <w:r>
          <w:rPr>
            <w:rStyle w:val="a3"/>
            <w:color w:val="000000"/>
            <w:szCs w:val="28"/>
          </w:rPr>
          <w:t>https://minprom.astrobl.ru</w:t>
        </w:r>
      </w:hyperlink>
      <w:r>
        <w:rPr>
          <w:color w:val="000000"/>
          <w:szCs w:val="28"/>
        </w:rPr>
        <w:t>.</w:t>
      </w:r>
      <w:bookmarkStart w:id="1" w:name="_GoBack"/>
      <w:bookmarkEnd w:id="1"/>
    </w:p>
    <w:p w14:paraId="0BAF94D5" w14:textId="77777777" w:rsidR="00600999" w:rsidRPr="00A17199" w:rsidRDefault="00600999" w:rsidP="00600999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9ED6FD1" w14:textId="77777777" w:rsidR="00600999" w:rsidRPr="00A17199" w:rsidRDefault="00600999" w:rsidP="00600999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4E786DB" w14:textId="77777777" w:rsidR="00600999" w:rsidRDefault="00600999" w:rsidP="0060099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И. о. м</w:t>
      </w:r>
      <w:r w:rsidRPr="00A17199">
        <w:rPr>
          <w:szCs w:val="28"/>
        </w:rPr>
        <w:t>инистр</w:t>
      </w:r>
      <w:r>
        <w:rPr>
          <w:szCs w:val="28"/>
        </w:rPr>
        <w:t>а</w:t>
      </w:r>
      <w:r w:rsidRPr="00A17199">
        <w:rPr>
          <w:szCs w:val="28"/>
        </w:rPr>
        <w:t xml:space="preserve"> промышленности</w:t>
      </w:r>
      <w:r>
        <w:rPr>
          <w:szCs w:val="28"/>
        </w:rPr>
        <w:t>, торговли</w:t>
      </w:r>
      <w:r w:rsidRPr="00A17199">
        <w:rPr>
          <w:szCs w:val="28"/>
        </w:rPr>
        <w:t xml:space="preserve"> и </w:t>
      </w:r>
    </w:p>
    <w:p w14:paraId="512D68E8" w14:textId="77777777" w:rsidR="00600999" w:rsidRPr="00A17199" w:rsidRDefault="00600999" w:rsidP="0060099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энергетики </w:t>
      </w:r>
      <w:r w:rsidRPr="00A17199">
        <w:rPr>
          <w:szCs w:val="28"/>
        </w:rPr>
        <w:t xml:space="preserve">Астраханской области                                 </w:t>
      </w:r>
      <w:r>
        <w:rPr>
          <w:szCs w:val="28"/>
        </w:rPr>
        <w:t xml:space="preserve">  </w:t>
      </w:r>
      <w:r w:rsidRPr="00A17199">
        <w:rPr>
          <w:szCs w:val="28"/>
        </w:rPr>
        <w:t xml:space="preserve">          </w:t>
      </w:r>
      <w:r>
        <w:rPr>
          <w:szCs w:val="28"/>
        </w:rPr>
        <w:t xml:space="preserve">         В.В. Щепин</w:t>
      </w:r>
    </w:p>
    <w:p w14:paraId="561E74F4" w14:textId="77777777" w:rsidR="00600999" w:rsidRPr="00A1355F" w:rsidRDefault="00600999" w:rsidP="00600999">
      <w:pPr>
        <w:jc w:val="both"/>
        <w:rPr>
          <w:szCs w:val="28"/>
        </w:rPr>
      </w:pPr>
    </w:p>
    <w:p w14:paraId="6979AB53" w14:textId="77777777" w:rsidR="00600999" w:rsidRPr="00A1355F" w:rsidRDefault="00600999" w:rsidP="00600999">
      <w:pPr>
        <w:tabs>
          <w:tab w:val="left" w:pos="3686"/>
        </w:tabs>
        <w:ind w:left="75" w:right="5526"/>
        <w:jc w:val="both"/>
        <w:rPr>
          <w:szCs w:val="28"/>
        </w:rPr>
      </w:pPr>
    </w:p>
    <w:p w14:paraId="7BAE8490" w14:textId="77777777" w:rsidR="00600999" w:rsidRPr="00A1355F" w:rsidRDefault="00600999" w:rsidP="00600999">
      <w:pPr>
        <w:tabs>
          <w:tab w:val="left" w:pos="3686"/>
        </w:tabs>
        <w:ind w:left="75" w:right="5526"/>
        <w:jc w:val="both"/>
        <w:rPr>
          <w:szCs w:val="28"/>
        </w:rPr>
      </w:pPr>
    </w:p>
    <w:p w14:paraId="71207A5A" w14:textId="77777777" w:rsidR="00600999" w:rsidRPr="00A1355F" w:rsidRDefault="00600999" w:rsidP="00600999">
      <w:pPr>
        <w:tabs>
          <w:tab w:val="left" w:pos="3686"/>
        </w:tabs>
        <w:ind w:left="75" w:right="5526"/>
        <w:jc w:val="both"/>
        <w:rPr>
          <w:szCs w:val="28"/>
        </w:rPr>
      </w:pPr>
    </w:p>
    <w:p w14:paraId="0602BA39" w14:textId="77777777" w:rsidR="00600999" w:rsidRPr="00A1355F" w:rsidRDefault="00600999" w:rsidP="00600999">
      <w:pPr>
        <w:tabs>
          <w:tab w:val="left" w:pos="3686"/>
        </w:tabs>
        <w:ind w:left="75" w:right="5526"/>
        <w:jc w:val="both"/>
        <w:rPr>
          <w:szCs w:val="28"/>
        </w:rPr>
      </w:pPr>
    </w:p>
    <w:p w14:paraId="0C066AA1" w14:textId="77777777" w:rsidR="00600999" w:rsidRDefault="00600999"/>
    <w:sectPr w:rsidR="00600999" w:rsidSect="00B74E8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140A1"/>
    <w:multiLevelType w:val="multilevel"/>
    <w:tmpl w:val="5E8EDFB6"/>
    <w:lvl w:ilvl="0">
      <w:start w:val="1"/>
      <w:numFmt w:val="decimal"/>
      <w:lvlText w:val="%1."/>
      <w:lvlJc w:val="left"/>
      <w:pPr>
        <w:ind w:left="1785" w:hanging="1065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3570" w:hanging="720"/>
      </w:pPr>
    </w:lvl>
    <w:lvl w:ilvl="3">
      <w:start w:val="1"/>
      <w:numFmt w:val="decimal"/>
      <w:isLgl/>
      <w:lvlText w:val="%1.%2.%3.%4."/>
      <w:lvlJc w:val="left"/>
      <w:pPr>
        <w:ind w:left="4995" w:hanging="1080"/>
      </w:pPr>
    </w:lvl>
    <w:lvl w:ilvl="4">
      <w:start w:val="1"/>
      <w:numFmt w:val="decimal"/>
      <w:isLgl/>
      <w:lvlText w:val="%1.%2.%3.%4.%5."/>
      <w:lvlJc w:val="left"/>
      <w:pPr>
        <w:ind w:left="6060" w:hanging="1080"/>
      </w:pPr>
    </w:lvl>
    <w:lvl w:ilvl="5">
      <w:start w:val="1"/>
      <w:numFmt w:val="decimal"/>
      <w:isLgl/>
      <w:lvlText w:val="%1.%2.%3.%4.%5.%6."/>
      <w:lvlJc w:val="left"/>
      <w:pPr>
        <w:ind w:left="7485" w:hanging="1440"/>
      </w:pPr>
    </w:lvl>
    <w:lvl w:ilvl="6">
      <w:start w:val="1"/>
      <w:numFmt w:val="decimal"/>
      <w:isLgl/>
      <w:lvlText w:val="%1.%2.%3.%4.%5.%6.%7."/>
      <w:lvlJc w:val="left"/>
      <w:pPr>
        <w:ind w:left="8910" w:hanging="1800"/>
      </w:pPr>
    </w:lvl>
    <w:lvl w:ilvl="7">
      <w:start w:val="1"/>
      <w:numFmt w:val="decimal"/>
      <w:isLgl/>
      <w:lvlText w:val="%1.%2.%3.%4.%5.%6.%7.%8."/>
      <w:lvlJc w:val="left"/>
      <w:pPr>
        <w:ind w:left="9975" w:hanging="1800"/>
      </w:pPr>
    </w:lvl>
    <w:lvl w:ilvl="8">
      <w:start w:val="1"/>
      <w:numFmt w:val="decimal"/>
      <w:isLgl/>
      <w:lvlText w:val="%1.%2.%3.%4.%5.%6.%7.%8.%9."/>
      <w:lvlJc w:val="left"/>
      <w:pPr>
        <w:ind w:left="11400" w:hanging="2160"/>
      </w:pPr>
    </w:lvl>
  </w:abstractNum>
  <w:num w:numId="1" w16cid:durableId="15936591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58"/>
    <w:rsid w:val="0046563E"/>
    <w:rsid w:val="00600999"/>
    <w:rsid w:val="0082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10562"/>
  <w15:chartTrackingRefBased/>
  <w15:docId w15:val="{DD0628A2-11F1-40CB-AEF3-34803BBF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9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09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6009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6009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prom.astr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Елена Юрьевна</dc:creator>
  <cp:keywords/>
  <dc:description/>
  <cp:lastModifiedBy>Никитина Елена Юрьевна</cp:lastModifiedBy>
  <cp:revision>3</cp:revision>
  <dcterms:created xsi:type="dcterms:W3CDTF">2023-03-14T07:11:00Z</dcterms:created>
  <dcterms:modified xsi:type="dcterms:W3CDTF">2023-03-14T07:11:00Z</dcterms:modified>
</cp:coreProperties>
</file>